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81" w:rsidRPr="003B599E" w:rsidRDefault="003B599E" w:rsidP="003B599E">
      <w:pPr>
        <w:jc w:val="center"/>
        <w:rPr>
          <w:b/>
        </w:rPr>
      </w:pPr>
      <w:r w:rsidRPr="003B599E">
        <w:rPr>
          <w:b/>
        </w:rPr>
        <w:t>Técnicas aplicadas a la identificación de especies vegetales.</w:t>
      </w:r>
    </w:p>
    <w:p w:rsidR="003B599E" w:rsidRDefault="003B599E"/>
    <w:p w:rsidR="003B599E" w:rsidRDefault="003B599E">
      <w:r>
        <w:t xml:space="preserve">Curso de posgrado aplicable a Ingenieros Agrónomos y Biólogos dictado por Dr. </w:t>
      </w:r>
      <w:proofErr w:type="spellStart"/>
      <w:r>
        <w:t>Massimo</w:t>
      </w:r>
      <w:proofErr w:type="spellEnd"/>
      <w:r>
        <w:t xml:space="preserve"> </w:t>
      </w:r>
      <w:proofErr w:type="spellStart"/>
      <w:r>
        <w:t>Gori</w:t>
      </w:r>
      <w:proofErr w:type="spellEnd"/>
      <w:r>
        <w:t>. DAGRI (UNIFI), entre los días 9 y 11 de octubre de 2019, Laboratorio de Fisiología Vegetal – Facultad de Agronomía y Ciencias Alimentarias – UM.</w:t>
      </w:r>
    </w:p>
    <w:p w:rsidR="003B599E" w:rsidRDefault="003B599E"/>
    <w:p w:rsidR="003B599E" w:rsidRPr="003B599E" w:rsidRDefault="003B599E" w:rsidP="00383F8E">
      <w:pPr>
        <w:jc w:val="center"/>
        <w:rPr>
          <w:b/>
        </w:rPr>
      </w:pPr>
      <w:r w:rsidRPr="003B599E">
        <w:rPr>
          <w:b/>
        </w:rPr>
        <w:t>Programa</w:t>
      </w:r>
    </w:p>
    <w:p w:rsidR="00383F8E" w:rsidRDefault="00383F8E">
      <w:pPr>
        <w:rPr>
          <w:b/>
        </w:rPr>
      </w:pPr>
    </w:p>
    <w:p w:rsidR="003B599E" w:rsidRPr="002116D9" w:rsidRDefault="003B599E">
      <w:pPr>
        <w:rPr>
          <w:b/>
        </w:rPr>
      </w:pPr>
      <w:r w:rsidRPr="002116D9">
        <w:rPr>
          <w:b/>
        </w:rPr>
        <w:t>Miércoles 9</w:t>
      </w:r>
    </w:p>
    <w:p w:rsidR="003B599E" w:rsidRDefault="002116D9">
      <w:r>
        <w:t>9 – 12. Presentación del curso. ADN, conceptos básicos, aplicaciones, manejo y organización de un laboratorio de biotecnología especializado en estudios de ADN.</w:t>
      </w:r>
    </w:p>
    <w:p w:rsidR="002116D9" w:rsidRDefault="002116D9">
      <w:r>
        <w:t>Métodos de extracción de ADN.</w:t>
      </w:r>
    </w:p>
    <w:p w:rsidR="002116D9" w:rsidRDefault="002116D9">
      <w:r>
        <w:t>12 – 13- Almuerzo.</w:t>
      </w:r>
    </w:p>
    <w:p w:rsidR="002116D9" w:rsidRDefault="002116D9">
      <w:r>
        <w:t xml:space="preserve">14 – 17. Métodos de extracción de ADN aplicado en publicaciones. Discusión. </w:t>
      </w:r>
    </w:p>
    <w:p w:rsidR="002116D9" w:rsidRDefault="002116D9"/>
    <w:p w:rsidR="002116D9" w:rsidRDefault="002116D9">
      <w:r w:rsidRPr="00383F8E">
        <w:rPr>
          <w:b/>
        </w:rPr>
        <w:t>Jueves 10</w:t>
      </w:r>
      <w:r>
        <w:t>.</w:t>
      </w:r>
    </w:p>
    <w:p w:rsidR="002116D9" w:rsidRDefault="002116D9">
      <w:r>
        <w:t>9 – 12. Nociones de PCR (</w:t>
      </w:r>
      <w:proofErr w:type="spellStart"/>
      <w:r>
        <w:t>Polymerase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). Diferencias entre PCR clásica, </w:t>
      </w:r>
      <w:proofErr w:type="spellStart"/>
      <w:r>
        <w:t>end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y real time. Aplicaciones</w:t>
      </w:r>
      <w:r w:rsidR="00361218">
        <w:t>.</w:t>
      </w:r>
    </w:p>
    <w:p w:rsidR="00361218" w:rsidRDefault="00361218">
      <w:r>
        <w:t>Videos.</w:t>
      </w:r>
    </w:p>
    <w:p w:rsidR="00361218" w:rsidRDefault="00361218">
      <w:r>
        <w:t>12 – 14. Almuerzo.</w:t>
      </w:r>
    </w:p>
    <w:p w:rsidR="00361218" w:rsidRDefault="00361218">
      <w:r>
        <w:t>14 – 17. Ejercitación.</w:t>
      </w:r>
    </w:p>
    <w:p w:rsidR="00361218" w:rsidRDefault="00361218"/>
    <w:p w:rsidR="00361218" w:rsidRDefault="00361218">
      <w:r w:rsidRPr="00383F8E">
        <w:rPr>
          <w:b/>
        </w:rPr>
        <w:t>Viernes 11</w:t>
      </w:r>
      <w:r>
        <w:t>.</w:t>
      </w:r>
    </w:p>
    <w:p w:rsidR="00361218" w:rsidRDefault="00361218">
      <w:r>
        <w:t>9 – 12. Marcadores moleculares clásicos. Aplicación en la identificación de especies.</w:t>
      </w:r>
    </w:p>
    <w:p w:rsidR="00361218" w:rsidRDefault="00361218">
      <w:r>
        <w:t>12 – 14. Almuerzo.</w:t>
      </w:r>
    </w:p>
    <w:p w:rsidR="00361218" w:rsidRDefault="00361218">
      <w:r>
        <w:t>14 – 17. Aplicación de software para la interpretación de las secuencias obtenidas con los diversos marcadores</w:t>
      </w:r>
    </w:p>
    <w:sectPr w:rsidR="00361218" w:rsidSect="00C84C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B599E"/>
    <w:rsid w:val="002116D9"/>
    <w:rsid w:val="00322941"/>
    <w:rsid w:val="00361218"/>
    <w:rsid w:val="00383F8E"/>
    <w:rsid w:val="003B599E"/>
    <w:rsid w:val="004025D8"/>
    <w:rsid w:val="00655933"/>
    <w:rsid w:val="006F1137"/>
    <w:rsid w:val="007D0D74"/>
    <w:rsid w:val="00890BDC"/>
    <w:rsid w:val="009149A8"/>
    <w:rsid w:val="00AF4547"/>
    <w:rsid w:val="00B12752"/>
    <w:rsid w:val="00C84C2E"/>
    <w:rsid w:val="00DE3830"/>
    <w:rsid w:val="00E8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33"/>
    <w:pPr>
      <w:spacing w:after="120" w:line="240" w:lineRule="auto"/>
      <w:jc w:val="both"/>
    </w:pPr>
    <w:rPr>
      <w:rFonts w:ascii="Arial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9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9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9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2019-07-04T11:40:00Z</dcterms:created>
  <dcterms:modified xsi:type="dcterms:W3CDTF">2019-07-04T11:41:00Z</dcterms:modified>
</cp:coreProperties>
</file>