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30DD" w:rsidRPr="00BE3D02" w:rsidRDefault="005330DD">
      <w:pPr>
        <w:jc w:val="center"/>
        <w:rPr>
          <w:rFonts w:ascii="Arial" w:eastAsia="Arial Black" w:hAnsi="Arial" w:cs="Arial"/>
          <w:color w:val="000080"/>
        </w:rPr>
      </w:pPr>
      <w:bookmarkStart w:id="0" w:name="_GoBack"/>
      <w:bookmarkEnd w:id="0"/>
    </w:p>
    <w:p w:rsidR="005330DD" w:rsidRPr="00BE3D02" w:rsidRDefault="00BF6A18">
      <w:pPr>
        <w:jc w:val="center"/>
        <w:rPr>
          <w:rFonts w:ascii="Arial" w:eastAsia="Arial Black" w:hAnsi="Arial" w:cs="Arial"/>
          <w:color w:val="000080"/>
        </w:rPr>
      </w:pPr>
      <w:r w:rsidRPr="00BE3D02">
        <w:rPr>
          <w:rFonts w:ascii="Arial" w:eastAsia="Arial Black" w:hAnsi="Arial" w:cs="Arial"/>
          <w:smallCaps/>
          <w:color w:val="000080"/>
        </w:rPr>
        <w:t>CONVOCATORIA PARA LA SOLICITUD DE SUBSIDIOS 20</w:t>
      </w:r>
      <w:r w:rsidR="006209AA" w:rsidRPr="00BE3D02">
        <w:rPr>
          <w:rFonts w:ascii="Arial" w:eastAsia="Arial Black" w:hAnsi="Arial" w:cs="Arial"/>
          <w:smallCaps/>
          <w:color w:val="000080"/>
        </w:rPr>
        <w:t>24</w:t>
      </w:r>
      <w:r w:rsidRPr="00BE3D02">
        <w:rPr>
          <w:rFonts w:ascii="Arial" w:eastAsia="Arial Black" w:hAnsi="Arial" w:cs="Arial"/>
          <w:smallCaps/>
          <w:color w:val="000080"/>
        </w:rPr>
        <w:t>-20</w:t>
      </w:r>
      <w:r w:rsidR="00DC2438" w:rsidRPr="00BE3D02">
        <w:rPr>
          <w:rFonts w:ascii="Arial" w:eastAsia="Arial Black" w:hAnsi="Arial" w:cs="Arial"/>
          <w:smallCaps/>
          <w:color w:val="000080"/>
        </w:rPr>
        <w:t>2</w:t>
      </w:r>
      <w:r w:rsidR="006209AA" w:rsidRPr="00BE3D02">
        <w:rPr>
          <w:rFonts w:ascii="Arial" w:eastAsia="Arial Black" w:hAnsi="Arial" w:cs="Arial"/>
          <w:smallCaps/>
          <w:color w:val="000080"/>
        </w:rPr>
        <w:t>6</w:t>
      </w:r>
      <w:r w:rsidRPr="00BE3D02">
        <w:rPr>
          <w:rFonts w:ascii="Arial" w:eastAsia="Arial Black" w:hAnsi="Arial" w:cs="Arial"/>
          <w:smallCaps/>
          <w:color w:val="000080"/>
        </w:rPr>
        <w:t xml:space="preserve"> PARA PROYECTOS DE </w:t>
      </w:r>
      <w:r w:rsidR="00730A9F" w:rsidRPr="00BE3D02">
        <w:rPr>
          <w:rFonts w:ascii="Arial" w:eastAsia="Arial Black" w:hAnsi="Arial" w:cs="Arial"/>
          <w:smallCaps/>
          <w:color w:val="000080"/>
        </w:rPr>
        <w:t xml:space="preserve">INVESTIGACIÓN EN CIENCIA Y TECNOLOGÍA </w:t>
      </w:r>
      <w:r w:rsidR="0089072F" w:rsidRPr="00BE3D02">
        <w:rPr>
          <w:rFonts w:ascii="Arial" w:eastAsia="Arial Black" w:hAnsi="Arial" w:cs="Arial"/>
          <w:smallCaps/>
          <w:color w:val="000080"/>
        </w:rPr>
        <w:t xml:space="preserve">(PICT) </w:t>
      </w:r>
      <w:r w:rsidR="00730A9F" w:rsidRPr="00BE3D02">
        <w:rPr>
          <w:rFonts w:ascii="Arial" w:eastAsia="Arial Black" w:hAnsi="Arial" w:cs="Arial"/>
          <w:smallCaps/>
          <w:color w:val="000080"/>
        </w:rPr>
        <w:t>EN LA UNIVERSIDAD D</w:t>
      </w:r>
      <w:r w:rsidRPr="00BE3D02">
        <w:rPr>
          <w:rFonts w:ascii="Arial" w:eastAsia="Arial Black" w:hAnsi="Arial" w:cs="Arial"/>
          <w:smallCaps/>
          <w:color w:val="000080"/>
        </w:rPr>
        <w:t>E MORÓN</w:t>
      </w:r>
    </w:p>
    <w:p w:rsidR="005330DD" w:rsidRPr="00BE3D02" w:rsidRDefault="005330DD">
      <w:pPr>
        <w:keepNext/>
        <w:jc w:val="center"/>
        <w:rPr>
          <w:rFonts w:ascii="Arial" w:eastAsia="Arial" w:hAnsi="Arial" w:cs="Arial"/>
          <w:b/>
          <w:u w:val="single"/>
        </w:rPr>
      </w:pPr>
    </w:p>
    <w:p w:rsidR="005330DD" w:rsidRPr="00BE3D02" w:rsidRDefault="00BF6A18">
      <w:pPr>
        <w:keepNext/>
        <w:jc w:val="center"/>
        <w:rPr>
          <w:rFonts w:ascii="Arial" w:eastAsia="Arial" w:hAnsi="Arial" w:cs="Arial"/>
          <w:b/>
          <w:color w:val="000080"/>
          <w:u w:val="single"/>
        </w:rPr>
      </w:pPr>
      <w:r w:rsidRPr="00BE3D02">
        <w:rPr>
          <w:rFonts w:ascii="Arial" w:eastAsia="Arial" w:hAnsi="Arial" w:cs="Arial"/>
          <w:b/>
          <w:smallCaps/>
          <w:color w:val="000080"/>
          <w:u w:val="single"/>
        </w:rPr>
        <w:t xml:space="preserve">BASES DE LA CONVOCATORIA E INSTRUCCIONES </w:t>
      </w:r>
    </w:p>
    <w:p w:rsidR="005330DD" w:rsidRPr="00BE3D02" w:rsidRDefault="005330DD">
      <w:pPr>
        <w:rPr>
          <w:rFonts w:ascii="Arial" w:eastAsia="Arial Narrow" w:hAnsi="Arial" w:cs="Arial"/>
        </w:rPr>
      </w:pPr>
    </w:p>
    <w:p w:rsidR="008244DC" w:rsidRDefault="009B3DDE" w:rsidP="00622909">
      <w:pPr>
        <w:ind w:firstLine="567"/>
        <w:jc w:val="both"/>
        <w:rPr>
          <w:rFonts w:ascii="Arial" w:eastAsia="Arial Narrow" w:hAnsi="Arial" w:cs="Arial"/>
        </w:rPr>
      </w:pPr>
      <w:r w:rsidRPr="009B3DDE">
        <w:rPr>
          <w:rFonts w:ascii="Arial" w:eastAsia="Arial Narrow" w:hAnsi="Arial" w:cs="Arial"/>
        </w:rPr>
        <w:t>La Secretaría de Ciencia y Tecnología llama a la presentación de Proyectos de Investigación Científica y Tecnológica para la adjudicación de subsidios de investigación para Proyectos que iniciarán en abril 2024.</w:t>
      </w:r>
    </w:p>
    <w:p w:rsidR="009B3DDE" w:rsidRPr="00A66460" w:rsidRDefault="009B3DDE" w:rsidP="009B3DDE">
      <w:pPr>
        <w:ind w:firstLine="567"/>
        <w:jc w:val="both"/>
        <w:rPr>
          <w:rFonts w:ascii="Arial" w:eastAsia="Arial Narrow" w:hAnsi="Arial" w:cs="Arial"/>
          <w:b/>
        </w:rPr>
      </w:pPr>
      <w:r w:rsidRPr="00A66460">
        <w:rPr>
          <w:rFonts w:ascii="Arial" w:eastAsia="Arial Narrow" w:hAnsi="Arial" w:cs="Arial"/>
          <w:b/>
        </w:rPr>
        <w:t xml:space="preserve">CATEGORÍAS </w:t>
      </w:r>
    </w:p>
    <w:p w:rsidR="009B3DDE" w:rsidRDefault="009B3DDE" w:rsidP="009B3DDE">
      <w:pPr>
        <w:ind w:firstLine="567"/>
        <w:jc w:val="both"/>
        <w:rPr>
          <w:rFonts w:ascii="Arial" w:eastAsia="Arial Narrow" w:hAnsi="Arial" w:cs="Arial"/>
        </w:rPr>
      </w:pPr>
      <w:r w:rsidRPr="009B3DDE">
        <w:rPr>
          <w:rFonts w:ascii="Arial" w:eastAsia="Arial Narrow" w:hAnsi="Arial" w:cs="Arial"/>
        </w:rPr>
        <w:t xml:space="preserve">En esta convocatoria se llama a la presentación de proyectos en las siguientes categorías: </w:t>
      </w:r>
    </w:p>
    <w:p w:rsidR="009B3DDE" w:rsidRPr="009B3DDE" w:rsidRDefault="009B3DDE" w:rsidP="00A66460">
      <w:pPr>
        <w:ind w:firstLine="567"/>
        <w:jc w:val="both"/>
        <w:rPr>
          <w:rFonts w:ascii="Arial" w:eastAsia="Arial Narrow" w:hAnsi="Arial" w:cs="Arial"/>
        </w:rPr>
      </w:pPr>
      <w:r w:rsidRPr="00A66460">
        <w:rPr>
          <w:rFonts w:ascii="Arial" w:eastAsia="Arial Narrow" w:hAnsi="Arial" w:cs="Arial"/>
          <w:b/>
        </w:rPr>
        <w:t>TEMAS ABIERTOS:</w:t>
      </w:r>
      <w:r w:rsidRPr="009B3DDE">
        <w:rPr>
          <w:rFonts w:ascii="Arial" w:eastAsia="Arial Narrow" w:hAnsi="Arial" w:cs="Arial"/>
        </w:rPr>
        <w:t xml:space="preserve"> Proyectos de investigación científica y tecnológica abiertos a todas las áreas del conocimiento. Tendrán prioridad aquellos proyectos presentados por carreras del artículo 43 en proceso de acreditación, plan de </w:t>
      </w:r>
      <w:r w:rsidR="00A66460">
        <w:rPr>
          <w:rFonts w:ascii="Arial" w:eastAsia="Arial Narrow" w:hAnsi="Arial" w:cs="Arial"/>
        </w:rPr>
        <w:t>mejoras o próximas a acreditar.</w:t>
      </w:r>
    </w:p>
    <w:p w:rsidR="009B3DDE" w:rsidRPr="00A66460" w:rsidRDefault="009B3DDE" w:rsidP="009B3DDE">
      <w:pPr>
        <w:ind w:firstLine="567"/>
        <w:jc w:val="both"/>
        <w:rPr>
          <w:rFonts w:ascii="Arial" w:eastAsia="Arial Narrow" w:hAnsi="Arial" w:cs="Arial"/>
          <w:b/>
        </w:rPr>
      </w:pPr>
      <w:r w:rsidRPr="00A66460">
        <w:rPr>
          <w:rFonts w:ascii="Arial" w:eastAsia="Arial Narrow" w:hAnsi="Arial" w:cs="Arial"/>
          <w:b/>
        </w:rPr>
        <w:t xml:space="preserve">TIPOS DE PRESENTACIONES </w:t>
      </w:r>
    </w:p>
    <w:p w:rsidR="009B3DDE" w:rsidRPr="009B3DDE" w:rsidRDefault="009B3DDE" w:rsidP="009B3DDE">
      <w:pPr>
        <w:ind w:firstLine="567"/>
        <w:jc w:val="both"/>
        <w:rPr>
          <w:rFonts w:ascii="Arial" w:eastAsia="Arial Narrow" w:hAnsi="Arial" w:cs="Arial"/>
        </w:rPr>
      </w:pPr>
      <w:r>
        <w:rPr>
          <w:rFonts w:ascii="Arial" w:eastAsia="Arial Narrow" w:hAnsi="Arial" w:cs="Arial"/>
        </w:rPr>
        <w:t xml:space="preserve">● </w:t>
      </w:r>
      <w:r w:rsidRPr="009B3DDE">
        <w:rPr>
          <w:rFonts w:ascii="Arial" w:eastAsia="Arial Narrow" w:hAnsi="Arial" w:cs="Arial"/>
        </w:rPr>
        <w:t xml:space="preserve">Investigador/a Inicial </w:t>
      </w:r>
    </w:p>
    <w:p w:rsidR="009B3DDE" w:rsidRPr="009B3DDE" w:rsidRDefault="009B3DDE" w:rsidP="009B3DDE">
      <w:pPr>
        <w:ind w:firstLine="567"/>
        <w:jc w:val="both"/>
        <w:rPr>
          <w:rFonts w:ascii="Arial" w:eastAsia="Arial Narrow" w:hAnsi="Arial" w:cs="Arial"/>
        </w:rPr>
      </w:pPr>
      <w:r w:rsidRPr="009B3DDE">
        <w:rPr>
          <w:rFonts w:ascii="Arial" w:eastAsia="Arial Narrow" w:hAnsi="Arial" w:cs="Arial"/>
        </w:rPr>
        <w:t>● Grupo de Reciente Formación</w:t>
      </w:r>
    </w:p>
    <w:p w:rsidR="009B3DDE" w:rsidRDefault="009B3DDE" w:rsidP="009B3DDE">
      <w:pPr>
        <w:ind w:firstLine="567"/>
        <w:jc w:val="both"/>
        <w:rPr>
          <w:rFonts w:ascii="Arial" w:eastAsia="Arial Narrow" w:hAnsi="Arial" w:cs="Arial"/>
        </w:rPr>
      </w:pPr>
      <w:r w:rsidRPr="009B3DDE">
        <w:rPr>
          <w:rFonts w:ascii="Arial" w:eastAsia="Arial Narrow" w:hAnsi="Arial" w:cs="Arial"/>
        </w:rPr>
        <w:t xml:space="preserve">● </w:t>
      </w:r>
      <w:r>
        <w:rPr>
          <w:rFonts w:ascii="Arial" w:eastAsia="Arial Narrow" w:hAnsi="Arial" w:cs="Arial"/>
        </w:rPr>
        <w:t>Equipo de Trabajo</w:t>
      </w:r>
    </w:p>
    <w:p w:rsidR="009B3DDE" w:rsidRDefault="009B3DDE" w:rsidP="009B3DDE">
      <w:pPr>
        <w:ind w:firstLine="567"/>
        <w:jc w:val="both"/>
        <w:rPr>
          <w:rFonts w:ascii="Arial" w:eastAsia="Arial Narrow" w:hAnsi="Arial" w:cs="Arial"/>
        </w:rPr>
      </w:pPr>
    </w:p>
    <w:tbl>
      <w:tblPr>
        <w:tblStyle w:val="TableGrid"/>
        <w:tblW w:w="5684" w:type="dxa"/>
        <w:tblInd w:w="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70" w:type="dxa"/>
          <w:right w:w="15" w:type="dxa"/>
        </w:tblCellMar>
        <w:tblLook w:val="04A0" w:firstRow="1" w:lastRow="0" w:firstColumn="1" w:lastColumn="0" w:noHBand="0" w:noVBand="1"/>
      </w:tblPr>
      <w:tblGrid>
        <w:gridCol w:w="1460"/>
        <w:gridCol w:w="1080"/>
        <w:gridCol w:w="2010"/>
        <w:gridCol w:w="1134"/>
      </w:tblGrid>
      <w:tr w:rsidR="009B3DDE" w:rsidRPr="00746B78" w:rsidTr="009B3DDE">
        <w:trPr>
          <w:trHeight w:val="846"/>
        </w:trPr>
        <w:tc>
          <w:tcPr>
            <w:tcW w:w="0" w:type="auto"/>
            <w:vAlign w:val="center"/>
          </w:tcPr>
          <w:p w:rsidR="009B3DDE" w:rsidRPr="009B3DDE" w:rsidRDefault="009B3DDE" w:rsidP="009B3DDE">
            <w:pPr>
              <w:spacing w:line="259" w:lineRule="auto"/>
              <w:jc w:val="center"/>
              <w:rPr>
                <w:b/>
              </w:rPr>
            </w:pPr>
            <w:r w:rsidRPr="009B3DDE">
              <w:rPr>
                <w:rFonts w:eastAsia="Times New Roman"/>
                <w:b/>
              </w:rPr>
              <w:t>CATEGORÍAS</w:t>
            </w:r>
          </w:p>
        </w:tc>
        <w:tc>
          <w:tcPr>
            <w:tcW w:w="1080" w:type="dxa"/>
            <w:vAlign w:val="center"/>
          </w:tcPr>
          <w:p w:rsidR="009B3DDE" w:rsidRPr="00746B78" w:rsidRDefault="009B3DDE" w:rsidP="009B3DDE">
            <w:pPr>
              <w:spacing w:line="259" w:lineRule="auto"/>
              <w:ind w:right="63"/>
              <w:jc w:val="center"/>
            </w:pPr>
            <w:r w:rsidRPr="00746B78">
              <w:rPr>
                <w:b/>
              </w:rPr>
              <w:t>Temas</w:t>
            </w:r>
            <w:r>
              <w:t xml:space="preserve"> </w:t>
            </w:r>
            <w:r w:rsidRPr="00746B78">
              <w:rPr>
                <w:b/>
              </w:rPr>
              <w:t>Abiertos</w:t>
            </w:r>
          </w:p>
        </w:tc>
        <w:tc>
          <w:tcPr>
            <w:tcW w:w="2010" w:type="dxa"/>
            <w:tcBorders>
              <w:bottom w:val="single" w:sz="4" w:space="0" w:color="000000"/>
            </w:tcBorders>
            <w:vAlign w:val="center"/>
          </w:tcPr>
          <w:p w:rsidR="009B3DDE" w:rsidRPr="00746B78" w:rsidRDefault="009B3DDE" w:rsidP="009B3DDE">
            <w:pPr>
              <w:spacing w:after="160" w:line="259" w:lineRule="auto"/>
              <w:jc w:val="center"/>
            </w:pPr>
            <w:r w:rsidRPr="00746B78">
              <w:rPr>
                <w:b/>
              </w:rPr>
              <w:t>BECAS ESTÍMULO A LAS VOCACIONES CIENTÍFICAS</w:t>
            </w:r>
          </w:p>
        </w:tc>
        <w:tc>
          <w:tcPr>
            <w:tcW w:w="1134" w:type="dxa"/>
            <w:vAlign w:val="center"/>
          </w:tcPr>
          <w:p w:rsidR="009B3DDE" w:rsidRPr="00746B78" w:rsidRDefault="009B3DDE" w:rsidP="009B3DDE">
            <w:pPr>
              <w:spacing w:after="160" w:line="259" w:lineRule="auto"/>
            </w:pPr>
            <w:r w:rsidRPr="00746B78">
              <w:rPr>
                <w:b/>
              </w:rPr>
              <w:t>DURACIÓN</w:t>
            </w:r>
          </w:p>
        </w:tc>
      </w:tr>
      <w:tr w:rsidR="009B3DDE" w:rsidRPr="00746B78" w:rsidTr="009B3DDE">
        <w:trPr>
          <w:trHeight w:val="538"/>
        </w:trPr>
        <w:tc>
          <w:tcPr>
            <w:tcW w:w="1460" w:type="dxa"/>
          </w:tcPr>
          <w:p w:rsidR="009B3DDE" w:rsidRPr="00746B78" w:rsidRDefault="009B3DDE" w:rsidP="00613F54">
            <w:pPr>
              <w:spacing w:line="259" w:lineRule="auto"/>
              <w:jc w:val="center"/>
            </w:pPr>
            <w:r w:rsidRPr="00746B78">
              <w:rPr>
                <w:b/>
              </w:rPr>
              <w:t>Investigador/a Inicial</w:t>
            </w:r>
            <w:r w:rsidRPr="00746B78">
              <w:t xml:space="preserve"> </w:t>
            </w:r>
          </w:p>
        </w:tc>
        <w:tc>
          <w:tcPr>
            <w:tcW w:w="1080" w:type="dxa"/>
            <w:vAlign w:val="center"/>
          </w:tcPr>
          <w:p w:rsidR="009B3DDE" w:rsidRPr="00746B78" w:rsidRDefault="009B3DDE" w:rsidP="00613F54">
            <w:pPr>
              <w:spacing w:line="259" w:lineRule="auto"/>
              <w:ind w:right="54"/>
              <w:jc w:val="center"/>
            </w:pPr>
            <w:r w:rsidRPr="00746B78">
              <w:t xml:space="preserve">SÍ </w:t>
            </w:r>
          </w:p>
        </w:tc>
        <w:tc>
          <w:tcPr>
            <w:tcW w:w="2010" w:type="dxa"/>
            <w:shd w:val="clear" w:color="auto" w:fill="FFFFFF" w:themeFill="background1"/>
            <w:vAlign w:val="center"/>
          </w:tcPr>
          <w:p w:rsidR="009B3DDE" w:rsidRPr="00746B78" w:rsidRDefault="009B3DDE" w:rsidP="00613F54">
            <w:pPr>
              <w:spacing w:line="259" w:lineRule="auto"/>
              <w:ind w:right="55"/>
              <w:jc w:val="center"/>
            </w:pPr>
            <w:r w:rsidRPr="00746B78">
              <w:t xml:space="preserve">SÍ </w:t>
            </w:r>
          </w:p>
        </w:tc>
        <w:tc>
          <w:tcPr>
            <w:tcW w:w="1134" w:type="dxa"/>
            <w:vAlign w:val="center"/>
          </w:tcPr>
          <w:p w:rsidR="009B3DDE" w:rsidRPr="00746B78" w:rsidRDefault="009B3DDE" w:rsidP="00613F54">
            <w:pPr>
              <w:spacing w:line="259" w:lineRule="auto"/>
              <w:ind w:right="56"/>
              <w:jc w:val="center"/>
            </w:pPr>
            <w:r w:rsidRPr="00746B78">
              <w:t xml:space="preserve">2 años </w:t>
            </w:r>
          </w:p>
        </w:tc>
      </w:tr>
      <w:tr w:rsidR="009B3DDE" w:rsidRPr="00746B78" w:rsidTr="009B3DDE">
        <w:trPr>
          <w:trHeight w:val="1067"/>
        </w:trPr>
        <w:tc>
          <w:tcPr>
            <w:tcW w:w="1460" w:type="dxa"/>
          </w:tcPr>
          <w:p w:rsidR="009B3DDE" w:rsidRPr="00746B78" w:rsidRDefault="009B3DDE" w:rsidP="00613F54">
            <w:pPr>
              <w:spacing w:line="259" w:lineRule="auto"/>
              <w:ind w:right="54"/>
              <w:jc w:val="center"/>
            </w:pPr>
            <w:r w:rsidRPr="00746B78">
              <w:rPr>
                <w:b/>
              </w:rPr>
              <w:t xml:space="preserve">Grupo de </w:t>
            </w:r>
          </w:p>
          <w:p w:rsidR="009B3DDE" w:rsidRPr="00746B78" w:rsidRDefault="009B3DDE" w:rsidP="00613F54">
            <w:pPr>
              <w:spacing w:line="259" w:lineRule="auto"/>
              <w:ind w:right="52"/>
              <w:jc w:val="center"/>
            </w:pPr>
            <w:r w:rsidRPr="00746B78">
              <w:rPr>
                <w:b/>
              </w:rPr>
              <w:t xml:space="preserve">Reciente </w:t>
            </w:r>
          </w:p>
          <w:p w:rsidR="009B3DDE" w:rsidRPr="00746B78" w:rsidRDefault="009B3DDE" w:rsidP="00613F54">
            <w:pPr>
              <w:spacing w:line="259" w:lineRule="auto"/>
              <w:jc w:val="center"/>
            </w:pPr>
            <w:r w:rsidRPr="00746B78">
              <w:rPr>
                <w:b/>
              </w:rPr>
              <w:t xml:space="preserve">Formación </w:t>
            </w:r>
          </w:p>
        </w:tc>
        <w:tc>
          <w:tcPr>
            <w:tcW w:w="1080" w:type="dxa"/>
            <w:vAlign w:val="center"/>
          </w:tcPr>
          <w:p w:rsidR="009B3DDE" w:rsidRPr="00746B78" w:rsidRDefault="009B3DDE" w:rsidP="00613F54">
            <w:pPr>
              <w:spacing w:line="259" w:lineRule="auto"/>
              <w:ind w:right="54"/>
              <w:jc w:val="center"/>
            </w:pPr>
            <w:r w:rsidRPr="00746B78">
              <w:t xml:space="preserve">SÍ </w:t>
            </w:r>
          </w:p>
        </w:tc>
        <w:tc>
          <w:tcPr>
            <w:tcW w:w="2010" w:type="dxa"/>
            <w:shd w:val="clear" w:color="auto" w:fill="FFFFFF" w:themeFill="background1"/>
            <w:vAlign w:val="center"/>
          </w:tcPr>
          <w:p w:rsidR="009B3DDE" w:rsidRPr="00746B78" w:rsidRDefault="009B3DDE" w:rsidP="00613F54">
            <w:pPr>
              <w:spacing w:line="259" w:lineRule="auto"/>
              <w:ind w:right="55"/>
              <w:jc w:val="center"/>
            </w:pPr>
            <w:r w:rsidRPr="00746B78">
              <w:t xml:space="preserve">SÍ </w:t>
            </w:r>
          </w:p>
        </w:tc>
        <w:tc>
          <w:tcPr>
            <w:tcW w:w="1134" w:type="dxa"/>
            <w:vAlign w:val="center"/>
          </w:tcPr>
          <w:p w:rsidR="009B3DDE" w:rsidRPr="00746B78" w:rsidRDefault="009B3DDE" w:rsidP="00613F54">
            <w:pPr>
              <w:spacing w:line="259" w:lineRule="auto"/>
              <w:ind w:right="56"/>
              <w:jc w:val="center"/>
            </w:pPr>
            <w:r w:rsidRPr="00746B78">
              <w:t xml:space="preserve">2 años </w:t>
            </w:r>
          </w:p>
        </w:tc>
      </w:tr>
      <w:tr w:rsidR="009B3DDE" w:rsidRPr="00746B78" w:rsidTr="009B3DDE">
        <w:trPr>
          <w:trHeight w:val="552"/>
        </w:trPr>
        <w:tc>
          <w:tcPr>
            <w:tcW w:w="1460" w:type="dxa"/>
          </w:tcPr>
          <w:p w:rsidR="009B3DDE" w:rsidRPr="00746B78" w:rsidRDefault="009B3DDE" w:rsidP="00613F54">
            <w:pPr>
              <w:spacing w:line="259" w:lineRule="auto"/>
              <w:jc w:val="center"/>
            </w:pPr>
            <w:r w:rsidRPr="00746B78">
              <w:rPr>
                <w:b/>
              </w:rPr>
              <w:t>Equipo de trabajo</w:t>
            </w:r>
            <w:r w:rsidRPr="00746B78">
              <w:t xml:space="preserve"> </w:t>
            </w:r>
          </w:p>
        </w:tc>
        <w:tc>
          <w:tcPr>
            <w:tcW w:w="1080" w:type="dxa"/>
            <w:vAlign w:val="center"/>
          </w:tcPr>
          <w:p w:rsidR="009B3DDE" w:rsidRPr="00746B78" w:rsidRDefault="009B3DDE" w:rsidP="00613F54">
            <w:pPr>
              <w:spacing w:line="259" w:lineRule="auto"/>
              <w:ind w:right="54"/>
              <w:jc w:val="center"/>
            </w:pPr>
            <w:r w:rsidRPr="00746B78">
              <w:t xml:space="preserve">SÍ </w:t>
            </w:r>
          </w:p>
        </w:tc>
        <w:tc>
          <w:tcPr>
            <w:tcW w:w="2010" w:type="dxa"/>
            <w:vAlign w:val="center"/>
          </w:tcPr>
          <w:p w:rsidR="009B3DDE" w:rsidRPr="00746B78" w:rsidRDefault="009B3DDE" w:rsidP="00613F54">
            <w:pPr>
              <w:spacing w:line="259" w:lineRule="auto"/>
              <w:ind w:right="57"/>
              <w:jc w:val="center"/>
            </w:pPr>
            <w:r w:rsidRPr="00746B78">
              <w:t xml:space="preserve">SÍ </w:t>
            </w:r>
          </w:p>
        </w:tc>
        <w:tc>
          <w:tcPr>
            <w:tcW w:w="1134" w:type="dxa"/>
            <w:vAlign w:val="center"/>
          </w:tcPr>
          <w:p w:rsidR="009B3DDE" w:rsidRPr="00746B78" w:rsidRDefault="009B3DDE" w:rsidP="00613F54">
            <w:pPr>
              <w:spacing w:line="259" w:lineRule="auto"/>
              <w:ind w:right="56"/>
              <w:jc w:val="center"/>
            </w:pPr>
            <w:r w:rsidRPr="00746B78">
              <w:t xml:space="preserve">3 años </w:t>
            </w:r>
          </w:p>
        </w:tc>
      </w:tr>
    </w:tbl>
    <w:p w:rsidR="009B3DDE" w:rsidRDefault="009B3DDE" w:rsidP="009B3DDE">
      <w:pPr>
        <w:ind w:firstLine="567"/>
        <w:jc w:val="both"/>
        <w:rPr>
          <w:rFonts w:ascii="Arial" w:eastAsia="Arial Narrow" w:hAnsi="Arial" w:cs="Arial"/>
        </w:rPr>
      </w:pPr>
    </w:p>
    <w:p w:rsidR="009B3DDE" w:rsidRDefault="009B3DDE" w:rsidP="009B3DDE">
      <w:pPr>
        <w:ind w:firstLine="567"/>
        <w:jc w:val="both"/>
        <w:rPr>
          <w:rFonts w:ascii="Arial" w:eastAsia="Arial Narrow" w:hAnsi="Arial" w:cs="Arial"/>
        </w:rPr>
      </w:pPr>
    </w:p>
    <w:p w:rsidR="008244DC" w:rsidRDefault="009B3DDE" w:rsidP="009B3DDE">
      <w:pPr>
        <w:pStyle w:val="Prrafodelista"/>
        <w:numPr>
          <w:ilvl w:val="0"/>
          <w:numId w:val="22"/>
        </w:numPr>
        <w:jc w:val="both"/>
        <w:rPr>
          <w:rFonts w:ascii="Arial" w:eastAsia="Arial" w:hAnsi="Arial" w:cs="Arial"/>
          <w:b/>
        </w:rPr>
      </w:pPr>
      <w:r w:rsidRPr="009B3DDE">
        <w:rPr>
          <w:rFonts w:ascii="Arial" w:eastAsia="Arial" w:hAnsi="Arial" w:cs="Arial"/>
          <w:b/>
        </w:rPr>
        <w:t xml:space="preserve">Apertura y Cierre de la Convocatoria  </w:t>
      </w:r>
    </w:p>
    <w:p w:rsidR="009B3DDE" w:rsidRDefault="009B3DDE" w:rsidP="009B3DDE">
      <w:pPr>
        <w:jc w:val="both"/>
        <w:rPr>
          <w:rFonts w:ascii="Arial" w:eastAsia="Arial" w:hAnsi="Arial" w:cs="Arial"/>
          <w:b/>
        </w:rPr>
      </w:pPr>
    </w:p>
    <w:p w:rsidR="009B3DDE" w:rsidRPr="009B3DDE" w:rsidRDefault="009B3DDE" w:rsidP="009B3DDE">
      <w:pPr>
        <w:jc w:val="center"/>
        <w:rPr>
          <w:rFonts w:ascii="Arial" w:eastAsia="Arial" w:hAnsi="Arial" w:cs="Arial"/>
          <w:b/>
        </w:rPr>
      </w:pPr>
      <w:r w:rsidRPr="009B3DDE">
        <w:rPr>
          <w:rFonts w:ascii="Arial" w:eastAsia="Arial" w:hAnsi="Arial" w:cs="Arial"/>
          <w:b/>
        </w:rPr>
        <w:t>La convocatoria estará abierta a partir del:</w:t>
      </w:r>
    </w:p>
    <w:p w:rsidR="009B3DDE" w:rsidRPr="009B3DDE" w:rsidRDefault="009B3DDE" w:rsidP="009B3DDE">
      <w:pPr>
        <w:jc w:val="center"/>
        <w:rPr>
          <w:rFonts w:ascii="Arial" w:eastAsia="Arial" w:hAnsi="Arial" w:cs="Arial"/>
          <w:b/>
        </w:rPr>
      </w:pPr>
      <w:r w:rsidRPr="009B3DDE">
        <w:rPr>
          <w:rFonts w:ascii="Arial" w:eastAsia="Arial" w:hAnsi="Arial" w:cs="Arial"/>
          <w:b/>
        </w:rPr>
        <w:t>1 DE OCTUBRE DE 2023 para todas las categorías.</w:t>
      </w:r>
    </w:p>
    <w:p w:rsidR="009B3DDE" w:rsidRPr="009B3DDE" w:rsidRDefault="009B3DDE" w:rsidP="009B3DDE">
      <w:pPr>
        <w:jc w:val="center"/>
        <w:rPr>
          <w:rFonts w:ascii="Arial" w:eastAsia="Arial" w:hAnsi="Arial" w:cs="Arial"/>
          <w:b/>
        </w:rPr>
      </w:pPr>
      <w:r w:rsidRPr="009B3DDE">
        <w:rPr>
          <w:rFonts w:ascii="Arial" w:eastAsia="Arial" w:hAnsi="Arial" w:cs="Arial"/>
          <w:b/>
        </w:rPr>
        <w:t xml:space="preserve">Los proyectos podrán editarse hasta el 15 de diciembre del 2023 a las 23.59 </w:t>
      </w:r>
      <w:proofErr w:type="spellStart"/>
      <w:r w:rsidRPr="009B3DDE">
        <w:rPr>
          <w:rFonts w:ascii="Arial" w:eastAsia="Arial" w:hAnsi="Arial" w:cs="Arial"/>
          <w:b/>
        </w:rPr>
        <w:t>hs</w:t>
      </w:r>
      <w:proofErr w:type="spellEnd"/>
    </w:p>
    <w:p w:rsidR="009B3DDE" w:rsidRPr="009B3DDE" w:rsidRDefault="009B3DDE" w:rsidP="009B3DDE">
      <w:pPr>
        <w:jc w:val="center"/>
        <w:rPr>
          <w:rFonts w:ascii="Arial" w:eastAsia="Arial" w:hAnsi="Arial" w:cs="Arial"/>
          <w:b/>
        </w:rPr>
      </w:pPr>
      <w:r w:rsidRPr="009B3DDE">
        <w:rPr>
          <w:rFonts w:ascii="Arial" w:eastAsia="Arial" w:hAnsi="Arial" w:cs="Arial"/>
          <w:b/>
        </w:rPr>
        <w:t>Hasta el 20 de diciembre de 2023 a las 18 h podrá presentarse la carátula avalada por la máxima autoridad de la Unidad Académica o Departamento.</w:t>
      </w:r>
    </w:p>
    <w:p w:rsidR="009B3DDE" w:rsidRDefault="009B3DDE" w:rsidP="00622909">
      <w:pPr>
        <w:ind w:firstLine="567"/>
        <w:jc w:val="both"/>
        <w:rPr>
          <w:rFonts w:ascii="Arial" w:eastAsia="Arial" w:hAnsi="Arial" w:cs="Arial"/>
          <w:b/>
        </w:rPr>
      </w:pPr>
    </w:p>
    <w:p w:rsidR="009B3DDE" w:rsidRDefault="009B3DDE" w:rsidP="00622909">
      <w:pPr>
        <w:ind w:firstLine="567"/>
        <w:jc w:val="both"/>
        <w:rPr>
          <w:rFonts w:ascii="Arial" w:eastAsia="Arial" w:hAnsi="Arial" w:cs="Arial"/>
          <w:b/>
        </w:rPr>
      </w:pPr>
    </w:p>
    <w:p w:rsidR="00A66460" w:rsidRDefault="00A66460" w:rsidP="00A66460">
      <w:pPr>
        <w:pStyle w:val="Prrafodelista"/>
        <w:numPr>
          <w:ilvl w:val="0"/>
          <w:numId w:val="22"/>
        </w:numPr>
        <w:jc w:val="both"/>
        <w:rPr>
          <w:rFonts w:ascii="Arial" w:eastAsia="Arial" w:hAnsi="Arial" w:cs="Arial"/>
          <w:b/>
        </w:rPr>
      </w:pPr>
      <w:r>
        <w:rPr>
          <w:rFonts w:ascii="Arial" w:eastAsia="Arial" w:hAnsi="Arial" w:cs="Arial"/>
          <w:b/>
        </w:rPr>
        <w:lastRenderedPageBreak/>
        <w:t>Presentación</w:t>
      </w:r>
    </w:p>
    <w:p w:rsidR="00A66460" w:rsidRPr="00A66460" w:rsidRDefault="00A66460" w:rsidP="00A66460">
      <w:pPr>
        <w:jc w:val="both"/>
        <w:rPr>
          <w:rFonts w:ascii="Arial" w:eastAsia="Arial" w:hAnsi="Arial" w:cs="Arial"/>
        </w:rPr>
      </w:pPr>
      <w:r w:rsidRPr="00A66460">
        <w:rPr>
          <w:rFonts w:ascii="Arial" w:eastAsia="Arial" w:hAnsi="Arial" w:cs="Arial"/>
        </w:rPr>
        <w:t xml:space="preserve">Para poder crear un nuevo proyecto, se requiere estar registrado/a como usuario en las siguientes 2 bases de datos: </w:t>
      </w:r>
    </w:p>
    <w:p w:rsidR="00A66460" w:rsidRPr="00A66460" w:rsidRDefault="00A66460" w:rsidP="00A66460">
      <w:pPr>
        <w:jc w:val="both"/>
        <w:rPr>
          <w:rFonts w:ascii="Arial" w:eastAsia="Arial" w:hAnsi="Arial" w:cs="Arial"/>
        </w:rPr>
      </w:pPr>
      <w:r>
        <w:rPr>
          <w:rFonts w:ascii="Arial" w:eastAsia="Arial" w:hAnsi="Arial" w:cs="Arial"/>
        </w:rPr>
        <w:t xml:space="preserve">● </w:t>
      </w:r>
      <w:r w:rsidRPr="00A66460">
        <w:rPr>
          <w:rFonts w:ascii="Arial" w:eastAsia="Arial" w:hAnsi="Arial" w:cs="Arial"/>
        </w:rPr>
        <w:t xml:space="preserve">SIGEVA UM (Sistema de Presentación y gestión de proyectos de la Universidad de Morón) </w:t>
      </w:r>
    </w:p>
    <w:p w:rsidR="00A66460" w:rsidRPr="00A66460" w:rsidRDefault="00A66460" w:rsidP="00A66460">
      <w:pPr>
        <w:jc w:val="both"/>
        <w:rPr>
          <w:rFonts w:ascii="Arial" w:eastAsia="Arial" w:hAnsi="Arial" w:cs="Arial"/>
        </w:rPr>
      </w:pPr>
      <w:r w:rsidRPr="00A66460">
        <w:rPr>
          <w:rFonts w:ascii="Arial" w:eastAsia="Arial" w:hAnsi="Arial" w:cs="Arial"/>
        </w:rPr>
        <w:t>●</w:t>
      </w:r>
      <w:r>
        <w:rPr>
          <w:rFonts w:ascii="Arial" w:eastAsia="Arial" w:hAnsi="Arial" w:cs="Arial"/>
        </w:rPr>
        <w:t xml:space="preserve"> </w:t>
      </w:r>
      <w:proofErr w:type="spellStart"/>
      <w:r w:rsidRPr="00A66460">
        <w:rPr>
          <w:rFonts w:ascii="Arial" w:eastAsia="Arial" w:hAnsi="Arial" w:cs="Arial"/>
        </w:rPr>
        <w:t>CVar</w:t>
      </w:r>
      <w:proofErr w:type="spellEnd"/>
      <w:r w:rsidRPr="00A66460">
        <w:rPr>
          <w:rFonts w:ascii="Arial" w:eastAsia="Arial" w:hAnsi="Arial" w:cs="Arial"/>
        </w:rPr>
        <w:t xml:space="preserve"> (Registro Unificado y Normalizado a nivel nacional de los Datos Curriculares del personal científico y tecnológico)  http://cvar.sicytar.mincyt.gob.ar/auth/index.jsp </w:t>
      </w:r>
    </w:p>
    <w:p w:rsidR="00A66460" w:rsidRPr="00A66460" w:rsidRDefault="00A66460" w:rsidP="00A66460">
      <w:pPr>
        <w:jc w:val="both"/>
        <w:rPr>
          <w:rFonts w:ascii="Arial" w:eastAsia="Arial" w:hAnsi="Arial" w:cs="Arial"/>
        </w:rPr>
      </w:pPr>
      <w:r w:rsidRPr="00A66460">
        <w:rPr>
          <w:rFonts w:ascii="Arial" w:eastAsia="Arial" w:hAnsi="Arial" w:cs="Arial"/>
        </w:rPr>
        <w:t xml:space="preserve">NOTA: Solamente los/las Investigadores/as Responsables pueden completar la edición y envío de los proyectos. </w:t>
      </w:r>
    </w:p>
    <w:p w:rsidR="00A66460" w:rsidRPr="00A66460" w:rsidRDefault="00A66460" w:rsidP="00A66460">
      <w:pPr>
        <w:jc w:val="both"/>
        <w:rPr>
          <w:rFonts w:ascii="Arial" w:eastAsia="Arial" w:hAnsi="Arial" w:cs="Arial"/>
        </w:rPr>
      </w:pPr>
      <w:r w:rsidRPr="00A66460">
        <w:rPr>
          <w:rFonts w:ascii="Arial" w:eastAsia="Arial" w:hAnsi="Arial" w:cs="Arial"/>
        </w:rPr>
        <w:t xml:space="preserve">  </w:t>
      </w:r>
    </w:p>
    <w:p w:rsidR="00A66460" w:rsidRPr="00A66460" w:rsidRDefault="00A66460" w:rsidP="00A66460">
      <w:pPr>
        <w:jc w:val="both"/>
        <w:rPr>
          <w:rFonts w:ascii="Arial" w:eastAsia="Arial" w:hAnsi="Arial" w:cs="Arial"/>
        </w:rPr>
      </w:pPr>
      <w:r w:rsidRPr="00A66460">
        <w:rPr>
          <w:rFonts w:ascii="Arial" w:eastAsia="Arial" w:hAnsi="Arial" w:cs="Arial"/>
        </w:rPr>
        <w:t xml:space="preserve">Para ser incorporado/a como participante, tanto como Investigador/a Responsable, integrante del Grupo Responsable o como del Grupo Colaborador, las personas deben estar registradas en: </w:t>
      </w:r>
    </w:p>
    <w:p w:rsidR="00A66460" w:rsidRPr="00A66460" w:rsidRDefault="00A66460" w:rsidP="00A66460">
      <w:pPr>
        <w:jc w:val="both"/>
        <w:rPr>
          <w:rFonts w:ascii="Arial" w:eastAsia="Arial" w:hAnsi="Arial" w:cs="Arial"/>
        </w:rPr>
      </w:pPr>
      <w:r w:rsidRPr="00A66460">
        <w:rPr>
          <w:rFonts w:ascii="Arial" w:eastAsia="Arial" w:hAnsi="Arial" w:cs="Arial"/>
        </w:rPr>
        <w:t>●</w:t>
      </w:r>
      <w:r>
        <w:rPr>
          <w:rFonts w:ascii="Arial" w:eastAsia="Arial" w:hAnsi="Arial" w:cs="Arial"/>
        </w:rPr>
        <w:t xml:space="preserve"> </w:t>
      </w:r>
      <w:r w:rsidRPr="00A66460">
        <w:rPr>
          <w:rFonts w:ascii="Arial" w:eastAsia="Arial" w:hAnsi="Arial" w:cs="Arial"/>
        </w:rPr>
        <w:t xml:space="preserve">SIGEVA UM (Sistema de Presentación y gestión de proyectos de la Universidad de Morón) </w:t>
      </w:r>
    </w:p>
    <w:p w:rsidR="00A66460" w:rsidRPr="00A66460" w:rsidRDefault="00A66460" w:rsidP="00A66460">
      <w:pPr>
        <w:jc w:val="both"/>
        <w:rPr>
          <w:rFonts w:ascii="Arial" w:eastAsia="Arial" w:hAnsi="Arial" w:cs="Arial"/>
        </w:rPr>
      </w:pPr>
      <w:r w:rsidRPr="00A66460">
        <w:rPr>
          <w:rFonts w:ascii="Arial" w:eastAsia="Arial" w:hAnsi="Arial" w:cs="Arial"/>
        </w:rPr>
        <w:t>●</w:t>
      </w:r>
      <w:r>
        <w:rPr>
          <w:rFonts w:ascii="Arial" w:eastAsia="Arial" w:hAnsi="Arial" w:cs="Arial"/>
        </w:rPr>
        <w:t xml:space="preserve"> </w:t>
      </w:r>
      <w:proofErr w:type="spellStart"/>
      <w:r w:rsidRPr="00A66460">
        <w:rPr>
          <w:rFonts w:ascii="Arial" w:eastAsia="Arial" w:hAnsi="Arial" w:cs="Arial"/>
        </w:rPr>
        <w:t>CVar</w:t>
      </w:r>
      <w:proofErr w:type="spellEnd"/>
      <w:r w:rsidRPr="00A66460">
        <w:rPr>
          <w:rFonts w:ascii="Arial" w:eastAsia="Arial" w:hAnsi="Arial" w:cs="Arial"/>
        </w:rPr>
        <w:t xml:space="preserve"> (Registro Unificado y Normalizado a nivel nacional de los Datos Curriculares del personal científico y tecnológico).  http://cvar.sicytar.mincyt.gob.ar/auth/index.jsp </w:t>
      </w:r>
    </w:p>
    <w:p w:rsidR="00A66460" w:rsidRPr="00A66460" w:rsidRDefault="00A66460" w:rsidP="00A66460">
      <w:pPr>
        <w:jc w:val="both"/>
        <w:rPr>
          <w:rFonts w:ascii="Arial" w:eastAsia="Arial" w:hAnsi="Arial" w:cs="Arial"/>
        </w:rPr>
      </w:pPr>
      <w:r w:rsidRPr="00A66460">
        <w:rPr>
          <w:rFonts w:ascii="Arial" w:eastAsia="Arial" w:hAnsi="Arial" w:cs="Arial"/>
        </w:rPr>
        <w:t xml:space="preserve">El/la Investigador/a Responsable y los/las integrantes del Grupo Responsable deben cargar y actualizar sus antecedentes curriculares en </w:t>
      </w:r>
      <w:r w:rsidR="00CB192A">
        <w:rPr>
          <w:rFonts w:ascii="Arial" w:eastAsia="Arial" w:hAnsi="Arial" w:cs="Arial"/>
        </w:rPr>
        <w:t>ambas bases</w:t>
      </w:r>
      <w:r w:rsidRPr="00A66460">
        <w:rPr>
          <w:rFonts w:ascii="Arial" w:eastAsia="Arial" w:hAnsi="Arial" w:cs="Arial"/>
        </w:rPr>
        <w:t xml:space="preserve">. De esta manera sus antecedentes curriculares quedarán vinculados al proyecto y no será necesario realizar posteriores migraciones de los mismos. </w:t>
      </w:r>
    </w:p>
    <w:p w:rsidR="00A66460" w:rsidRPr="00A66460" w:rsidRDefault="00A66460" w:rsidP="00A66460">
      <w:pPr>
        <w:jc w:val="both"/>
        <w:rPr>
          <w:rFonts w:ascii="Arial" w:eastAsia="Arial" w:hAnsi="Arial" w:cs="Arial"/>
        </w:rPr>
      </w:pPr>
      <w:r w:rsidRPr="00A66460">
        <w:rPr>
          <w:rFonts w:ascii="Arial" w:eastAsia="Arial" w:hAnsi="Arial" w:cs="Arial"/>
        </w:rPr>
        <w:t xml:space="preserve">Todas las comunicaciones de la </w:t>
      </w:r>
      <w:proofErr w:type="spellStart"/>
      <w:r w:rsidRPr="00A66460">
        <w:rPr>
          <w:rFonts w:ascii="Arial" w:eastAsia="Arial" w:hAnsi="Arial" w:cs="Arial"/>
        </w:rPr>
        <w:t>SeCyT</w:t>
      </w:r>
      <w:proofErr w:type="spellEnd"/>
      <w:r w:rsidRPr="00A66460">
        <w:rPr>
          <w:rFonts w:ascii="Arial" w:eastAsia="Arial" w:hAnsi="Arial" w:cs="Arial"/>
        </w:rPr>
        <w:t xml:space="preserve"> serán enviadas a la dirección de correo electrónico que cada investigador/a haya registrado en SIGEVA UM. Por lo cual le pedimos verificar que dicho correo esté actualizado. </w:t>
      </w:r>
    </w:p>
    <w:p w:rsidR="00A66460" w:rsidRPr="00A66460" w:rsidRDefault="00A66460" w:rsidP="00A66460">
      <w:pPr>
        <w:jc w:val="both"/>
        <w:rPr>
          <w:rFonts w:ascii="Arial" w:eastAsia="Arial" w:hAnsi="Arial" w:cs="Arial"/>
        </w:rPr>
      </w:pPr>
      <w:r w:rsidRPr="00A66460">
        <w:rPr>
          <w:rFonts w:ascii="Arial" w:eastAsia="Arial" w:hAnsi="Arial" w:cs="Arial"/>
        </w:rPr>
        <w:t xml:space="preserve">Las consultas generales de la convocatoria podrán efectuarse por correo electrónico a la dirección: secyt-um@unimoron.edu.ar </w:t>
      </w:r>
    </w:p>
    <w:p w:rsidR="00A66460" w:rsidRPr="00A66460" w:rsidRDefault="00A66460" w:rsidP="00A66460">
      <w:pPr>
        <w:jc w:val="both"/>
        <w:rPr>
          <w:rFonts w:ascii="Arial" w:eastAsia="Arial" w:hAnsi="Arial" w:cs="Arial"/>
        </w:rPr>
      </w:pPr>
      <w:r w:rsidRPr="00A66460">
        <w:rPr>
          <w:rFonts w:ascii="Arial" w:eastAsia="Arial" w:hAnsi="Arial" w:cs="Arial"/>
        </w:rPr>
        <w:t xml:space="preserve"> </w:t>
      </w:r>
    </w:p>
    <w:p w:rsidR="00A66460" w:rsidRPr="00A66460" w:rsidRDefault="00A66460" w:rsidP="00A66460">
      <w:pPr>
        <w:jc w:val="both"/>
        <w:rPr>
          <w:rFonts w:ascii="Arial" w:eastAsia="Arial" w:hAnsi="Arial" w:cs="Arial"/>
        </w:rPr>
      </w:pPr>
      <w:r w:rsidRPr="00A66460">
        <w:rPr>
          <w:rFonts w:ascii="Arial" w:eastAsia="Arial" w:hAnsi="Arial" w:cs="Arial"/>
        </w:rPr>
        <w:t xml:space="preserve">Por consultas técnicas relacionadas a la plataforma SIGEVA dirigirse a: secytmesadeayuda@unimoron.edu.ar TE: (54 -11) 5627-2000 </w:t>
      </w:r>
      <w:proofErr w:type="spellStart"/>
      <w:r w:rsidRPr="00A66460">
        <w:rPr>
          <w:rFonts w:ascii="Arial" w:eastAsia="Arial" w:hAnsi="Arial" w:cs="Arial"/>
        </w:rPr>
        <w:t>int</w:t>
      </w:r>
      <w:proofErr w:type="spellEnd"/>
      <w:r w:rsidRPr="00A66460">
        <w:rPr>
          <w:rFonts w:ascii="Arial" w:eastAsia="Arial" w:hAnsi="Arial" w:cs="Arial"/>
        </w:rPr>
        <w:t xml:space="preserve">. 750. </w:t>
      </w:r>
    </w:p>
    <w:p w:rsidR="00A66460" w:rsidRPr="00A66460" w:rsidRDefault="00A66460" w:rsidP="00A66460">
      <w:pPr>
        <w:jc w:val="both"/>
        <w:rPr>
          <w:rFonts w:ascii="Arial" w:eastAsia="Arial" w:hAnsi="Arial" w:cs="Arial"/>
        </w:rPr>
      </w:pPr>
      <w:r w:rsidRPr="00A66460">
        <w:rPr>
          <w:rFonts w:ascii="Arial" w:eastAsia="Arial" w:hAnsi="Arial" w:cs="Arial"/>
        </w:rPr>
        <w:t xml:space="preserve"> </w:t>
      </w:r>
    </w:p>
    <w:p w:rsidR="00A66460" w:rsidRPr="00A66460" w:rsidRDefault="00A66460" w:rsidP="00A66460">
      <w:pPr>
        <w:jc w:val="both"/>
        <w:rPr>
          <w:rFonts w:ascii="Arial" w:eastAsia="Arial" w:hAnsi="Arial" w:cs="Arial"/>
        </w:rPr>
      </w:pPr>
      <w:r w:rsidRPr="00A66460">
        <w:rPr>
          <w:rFonts w:ascii="Arial" w:eastAsia="Arial" w:hAnsi="Arial" w:cs="Arial"/>
        </w:rPr>
        <w:t xml:space="preserve">Por consultas relacionadas a </w:t>
      </w:r>
      <w:proofErr w:type="spellStart"/>
      <w:r w:rsidRPr="00A66460">
        <w:rPr>
          <w:rFonts w:ascii="Arial" w:eastAsia="Arial" w:hAnsi="Arial" w:cs="Arial"/>
        </w:rPr>
        <w:t>CVar</w:t>
      </w:r>
      <w:proofErr w:type="spellEnd"/>
      <w:r w:rsidRPr="00A66460">
        <w:rPr>
          <w:rFonts w:ascii="Arial" w:eastAsia="Arial" w:hAnsi="Arial" w:cs="Arial"/>
        </w:rPr>
        <w:t xml:space="preserve"> dirigirse a: registracioncvar@mincyt.gob.ar / consultacvar@mincyt.gob.ar.</w:t>
      </w:r>
    </w:p>
    <w:p w:rsidR="009B3DDE" w:rsidRDefault="009B3DDE" w:rsidP="00622909">
      <w:pPr>
        <w:ind w:firstLine="567"/>
        <w:jc w:val="both"/>
        <w:rPr>
          <w:rFonts w:ascii="Arial" w:eastAsia="Arial" w:hAnsi="Arial" w:cs="Arial"/>
          <w:b/>
        </w:rPr>
      </w:pPr>
    </w:p>
    <w:p w:rsidR="00A66460" w:rsidRPr="00A66460" w:rsidRDefault="00A66460" w:rsidP="00A66460">
      <w:pPr>
        <w:ind w:firstLine="567"/>
        <w:jc w:val="both"/>
        <w:rPr>
          <w:rFonts w:ascii="Arial" w:eastAsia="Arial" w:hAnsi="Arial" w:cs="Arial"/>
          <w:b/>
        </w:rPr>
      </w:pPr>
      <w:r w:rsidRPr="00A66460">
        <w:rPr>
          <w:rFonts w:ascii="Arial" w:eastAsia="Arial" w:hAnsi="Arial" w:cs="Arial"/>
          <w:b/>
        </w:rPr>
        <w:t xml:space="preserve">La presentación del proyecto consta de: </w:t>
      </w:r>
    </w:p>
    <w:p w:rsidR="00A66460" w:rsidRPr="00A66460" w:rsidRDefault="00A66460" w:rsidP="00A66460">
      <w:pPr>
        <w:ind w:firstLine="567"/>
        <w:jc w:val="both"/>
        <w:rPr>
          <w:rFonts w:ascii="Arial" w:eastAsia="Arial" w:hAnsi="Arial" w:cs="Arial"/>
          <w:b/>
        </w:rPr>
      </w:pPr>
      <w:r w:rsidRPr="00A66460">
        <w:rPr>
          <w:rFonts w:ascii="Arial" w:eastAsia="Arial" w:hAnsi="Arial" w:cs="Arial"/>
          <w:b/>
        </w:rPr>
        <w:t xml:space="preserve">Formulario y Adjuntos (on-line) </w:t>
      </w:r>
    </w:p>
    <w:p w:rsidR="00A66460" w:rsidRPr="00A66460" w:rsidRDefault="00A66460" w:rsidP="00A66460">
      <w:pPr>
        <w:ind w:firstLine="567"/>
        <w:jc w:val="both"/>
        <w:rPr>
          <w:rFonts w:ascii="Arial" w:eastAsia="Arial" w:hAnsi="Arial" w:cs="Arial"/>
        </w:rPr>
      </w:pPr>
      <w:r w:rsidRPr="00A66460">
        <w:rPr>
          <w:rFonts w:ascii="Arial" w:eastAsia="Arial" w:hAnsi="Arial" w:cs="Arial"/>
        </w:rPr>
        <w:t>La presentación de los proyectos deberá efectuarse on-line</w:t>
      </w:r>
      <w:r w:rsidR="00BC6D04">
        <w:rPr>
          <w:rFonts w:ascii="Arial" w:eastAsia="Arial" w:hAnsi="Arial" w:cs="Arial"/>
        </w:rPr>
        <w:t xml:space="preserve">, a través del sistema SIGEVA-UM, </w:t>
      </w:r>
      <w:r w:rsidR="00CB192A">
        <w:rPr>
          <w:rFonts w:ascii="Arial" w:eastAsia="Arial" w:hAnsi="Arial" w:cs="Arial"/>
        </w:rPr>
        <w:t xml:space="preserve">para lo cual </w:t>
      </w:r>
      <w:r w:rsidR="00BC6D04" w:rsidRPr="00BE3D02">
        <w:rPr>
          <w:rFonts w:ascii="Arial" w:hAnsi="Arial" w:cs="Arial"/>
          <w:color w:val="auto"/>
          <w:lang w:val="es-ES" w:eastAsia="es-ES"/>
        </w:rPr>
        <w:t xml:space="preserve">se requiere estar registrado como usuario </w:t>
      </w:r>
      <w:r w:rsidR="00BC6D04">
        <w:rPr>
          <w:rFonts w:ascii="Arial" w:hAnsi="Arial" w:cs="Arial"/>
          <w:color w:val="auto"/>
          <w:lang w:val="es-ES" w:eastAsia="es-ES"/>
        </w:rPr>
        <w:t xml:space="preserve">y completar el Usuario Banco de Datos de actividades de </w:t>
      </w:r>
      <w:proofErr w:type="spellStart"/>
      <w:r w:rsidR="00BC6D04">
        <w:rPr>
          <w:rFonts w:ascii="Arial" w:hAnsi="Arial" w:cs="Arial"/>
          <w:color w:val="auto"/>
          <w:lang w:val="es-ES" w:eastAsia="es-ES"/>
        </w:rPr>
        <w:t>CyT</w:t>
      </w:r>
      <w:proofErr w:type="spellEnd"/>
      <w:r w:rsidR="00BC6D04">
        <w:rPr>
          <w:rFonts w:ascii="Arial" w:hAnsi="Arial" w:cs="Arial"/>
          <w:color w:val="auto"/>
          <w:lang w:val="es-ES" w:eastAsia="es-ES"/>
        </w:rPr>
        <w:t xml:space="preserve"> con toda la información requerida.</w:t>
      </w:r>
      <w:r w:rsidR="00BC6D04" w:rsidRPr="00BE3D02">
        <w:rPr>
          <w:rFonts w:ascii="Arial" w:hAnsi="Arial" w:cs="Arial"/>
          <w:color w:val="auto"/>
          <w:lang w:val="es-ES" w:eastAsia="es-ES"/>
        </w:rPr>
        <w:t xml:space="preserve"> </w:t>
      </w:r>
      <w:r w:rsidR="00BC6D04" w:rsidRPr="00BE3D02">
        <w:rPr>
          <w:rFonts w:ascii="Arial" w:hAnsi="Arial" w:cs="Arial"/>
          <w:color w:val="auto"/>
          <w:lang w:val="pt-BR" w:eastAsia="es-ES"/>
        </w:rPr>
        <w:t xml:space="preserve">Link de registro </w:t>
      </w:r>
      <w:hyperlink r:id="rId8" w:history="1">
        <w:r w:rsidR="00BC6D04" w:rsidRPr="00BE3D02">
          <w:rPr>
            <w:rFonts w:ascii="Arial" w:hAnsi="Arial" w:cs="Arial"/>
            <w:b/>
            <w:color w:val="0000FF"/>
            <w:u w:val="single"/>
            <w:lang w:val="pt-BR" w:eastAsia="es-ES"/>
          </w:rPr>
          <w:t>https://um.sigeva.gob.ar/auth/index.jsp</w:t>
        </w:r>
      </w:hyperlink>
      <w:r w:rsidRPr="00A66460">
        <w:rPr>
          <w:rFonts w:ascii="Arial" w:eastAsia="Arial" w:hAnsi="Arial" w:cs="Arial"/>
        </w:rPr>
        <w:t xml:space="preserve">..  </w:t>
      </w:r>
    </w:p>
    <w:p w:rsidR="00A66460" w:rsidRPr="00A66460" w:rsidRDefault="00A66460" w:rsidP="00A66460">
      <w:pPr>
        <w:ind w:firstLine="567"/>
        <w:jc w:val="both"/>
        <w:rPr>
          <w:rFonts w:ascii="Arial" w:eastAsia="Arial" w:hAnsi="Arial" w:cs="Arial"/>
        </w:rPr>
      </w:pPr>
      <w:r w:rsidRPr="00A66460">
        <w:rPr>
          <w:rFonts w:ascii="Arial" w:eastAsia="Arial" w:hAnsi="Arial" w:cs="Arial"/>
        </w:rPr>
        <w:t xml:space="preserve">Una vez completados y verificados los datos que solicita el formulario y adjuntado el archivo de </w:t>
      </w:r>
      <w:r w:rsidR="00CB192A">
        <w:rPr>
          <w:rFonts w:ascii="Arial" w:eastAsia="Arial" w:hAnsi="Arial" w:cs="Arial"/>
        </w:rPr>
        <w:t>Plan de Trabajo</w:t>
      </w:r>
      <w:r w:rsidRPr="00A66460">
        <w:rPr>
          <w:rFonts w:ascii="Arial" w:eastAsia="Arial" w:hAnsi="Arial" w:cs="Arial"/>
        </w:rPr>
        <w:t xml:space="preserve"> correspondiente, se deberá enviar la presentación, hasta el 15 de diciembre de 2023 a las 23.59 </w:t>
      </w:r>
      <w:proofErr w:type="spellStart"/>
      <w:r w:rsidRPr="00A66460">
        <w:rPr>
          <w:rFonts w:ascii="Arial" w:eastAsia="Arial" w:hAnsi="Arial" w:cs="Arial"/>
        </w:rPr>
        <w:t>hs</w:t>
      </w:r>
      <w:proofErr w:type="spellEnd"/>
      <w:r w:rsidRPr="00A66460">
        <w:rPr>
          <w:rFonts w:ascii="Arial" w:eastAsia="Arial" w:hAnsi="Arial" w:cs="Arial"/>
        </w:rPr>
        <w:t xml:space="preserve"> (luego de completar la presentación presionar el botón “ENVIAR PRESENTACIÓN”). Luego de completado este paso se podrá generar la carátula de la presentación para el aval institucional. </w:t>
      </w:r>
    </w:p>
    <w:p w:rsidR="00A66460" w:rsidRPr="00A66460" w:rsidRDefault="00A66460" w:rsidP="00A66460">
      <w:pPr>
        <w:ind w:firstLine="567"/>
        <w:jc w:val="both"/>
        <w:rPr>
          <w:rFonts w:ascii="Arial" w:eastAsia="Arial" w:hAnsi="Arial" w:cs="Arial"/>
        </w:rPr>
      </w:pPr>
      <w:r w:rsidRPr="00A66460">
        <w:rPr>
          <w:rFonts w:ascii="Arial" w:eastAsia="Arial" w:hAnsi="Arial" w:cs="Arial"/>
        </w:rPr>
        <w:t xml:space="preserve">No adjuntar más de un archivo como Descripción Técnica. Para su confección </w:t>
      </w:r>
      <w:r w:rsidRPr="00A66460">
        <w:rPr>
          <w:rFonts w:ascii="Arial" w:eastAsia="Arial" w:hAnsi="Arial" w:cs="Arial"/>
        </w:rPr>
        <w:lastRenderedPageBreak/>
        <w:t>puede consultar el enlace “Plan de trabajo”, disponible en la página web de la Universidad de Morón, pestaña Investigación (</w:t>
      </w:r>
      <w:proofErr w:type="gramStart"/>
      <w:r w:rsidRPr="00A66460">
        <w:rPr>
          <w:rFonts w:ascii="Arial" w:eastAsia="Arial" w:hAnsi="Arial" w:cs="Arial"/>
        </w:rPr>
        <w:t>https://secyt.unimoron.edu.ar/guia-para-la-investigacion/ )</w:t>
      </w:r>
      <w:proofErr w:type="gramEnd"/>
      <w:r w:rsidRPr="00A66460">
        <w:rPr>
          <w:rFonts w:ascii="Arial" w:eastAsia="Arial" w:hAnsi="Arial" w:cs="Arial"/>
        </w:rPr>
        <w:t xml:space="preserve">. </w:t>
      </w:r>
    </w:p>
    <w:p w:rsidR="00A66460" w:rsidRPr="00A66460" w:rsidRDefault="00A66460" w:rsidP="00A66460">
      <w:pPr>
        <w:ind w:firstLine="567"/>
        <w:jc w:val="both"/>
        <w:rPr>
          <w:rFonts w:ascii="Arial" w:eastAsia="Arial" w:hAnsi="Arial" w:cs="Arial"/>
        </w:rPr>
      </w:pPr>
      <w:r w:rsidRPr="00A66460">
        <w:rPr>
          <w:rFonts w:ascii="Arial" w:eastAsia="Arial" w:hAnsi="Arial" w:cs="Arial"/>
        </w:rPr>
        <w:t xml:space="preserve"> </w:t>
      </w:r>
    </w:p>
    <w:p w:rsidR="00A66460" w:rsidRPr="00CB192A" w:rsidRDefault="00A66460" w:rsidP="00A66460">
      <w:pPr>
        <w:ind w:firstLine="567"/>
        <w:jc w:val="both"/>
        <w:rPr>
          <w:rFonts w:ascii="Arial" w:eastAsia="Arial" w:hAnsi="Arial" w:cs="Arial"/>
        </w:rPr>
      </w:pPr>
      <w:r w:rsidRPr="00BC6D04">
        <w:rPr>
          <w:rFonts w:ascii="Arial" w:eastAsia="Arial" w:hAnsi="Arial" w:cs="Arial"/>
          <w:b/>
        </w:rPr>
        <w:t xml:space="preserve">- Aval Institucional </w:t>
      </w:r>
      <w:r w:rsidR="00CB192A">
        <w:rPr>
          <w:rFonts w:ascii="Arial" w:eastAsia="Arial" w:hAnsi="Arial" w:cs="Arial"/>
        </w:rPr>
        <w:t>(físico)</w:t>
      </w:r>
    </w:p>
    <w:p w:rsidR="009B3DDE" w:rsidRPr="00A66460" w:rsidRDefault="00A66460" w:rsidP="00A66460">
      <w:pPr>
        <w:ind w:firstLine="567"/>
        <w:jc w:val="both"/>
        <w:rPr>
          <w:rFonts w:ascii="Arial" w:eastAsia="Arial" w:hAnsi="Arial" w:cs="Arial"/>
        </w:rPr>
      </w:pPr>
      <w:r w:rsidRPr="00A66460">
        <w:rPr>
          <w:rFonts w:ascii="Arial" w:eastAsia="Arial" w:hAnsi="Arial" w:cs="Arial"/>
        </w:rPr>
        <w:t>Luego de enviado el proyecto deberá presentar en la Secretaría de Ciencia y Tecnología la carátula avalada por la autoridad máxima de la Unidad Académica o Departamento. Cada UUAA definirá los mecanismos para el aval de las presentaciones. La fecha límite para completar este paso es el 20 de diciembre de 2023.</w:t>
      </w:r>
    </w:p>
    <w:p w:rsidR="009B3DDE" w:rsidRDefault="009B3DDE" w:rsidP="00622909">
      <w:pPr>
        <w:ind w:firstLine="567"/>
        <w:jc w:val="both"/>
        <w:rPr>
          <w:rFonts w:ascii="Arial" w:eastAsia="Arial" w:hAnsi="Arial" w:cs="Arial"/>
          <w:b/>
        </w:rPr>
      </w:pPr>
    </w:p>
    <w:p w:rsidR="009B3DDE" w:rsidRDefault="00BC6D04" w:rsidP="00BC6D04">
      <w:pPr>
        <w:pStyle w:val="Prrafodelista"/>
        <w:numPr>
          <w:ilvl w:val="0"/>
          <w:numId w:val="22"/>
        </w:numPr>
        <w:jc w:val="both"/>
        <w:rPr>
          <w:rFonts w:ascii="Arial" w:eastAsia="Arial" w:hAnsi="Arial" w:cs="Arial"/>
          <w:b/>
        </w:rPr>
      </w:pPr>
      <w:r w:rsidRPr="00BC6D04">
        <w:rPr>
          <w:rFonts w:ascii="Arial" w:eastAsia="Arial" w:hAnsi="Arial" w:cs="Arial"/>
          <w:b/>
        </w:rPr>
        <w:t>Características Generales de la Convocatoria</w:t>
      </w:r>
    </w:p>
    <w:p w:rsidR="00BC6D04" w:rsidRDefault="00BC6D04" w:rsidP="00BC6D04">
      <w:pPr>
        <w:ind w:left="1287"/>
        <w:jc w:val="both"/>
        <w:rPr>
          <w:rFonts w:ascii="Arial" w:eastAsia="Arial" w:hAnsi="Arial" w:cs="Arial"/>
          <w:b/>
        </w:rPr>
      </w:pPr>
    </w:p>
    <w:p w:rsidR="00BC6D04" w:rsidRPr="00BC6D04" w:rsidRDefault="00BC6D04" w:rsidP="00E61039">
      <w:pPr>
        <w:ind w:left="207" w:firstLine="720"/>
        <w:jc w:val="both"/>
        <w:rPr>
          <w:rFonts w:ascii="Arial" w:eastAsia="Arial" w:hAnsi="Arial" w:cs="Arial"/>
          <w:b/>
        </w:rPr>
      </w:pPr>
      <w:r>
        <w:rPr>
          <w:rFonts w:ascii="Arial" w:eastAsia="Arial" w:hAnsi="Arial" w:cs="Arial"/>
          <w:b/>
        </w:rPr>
        <w:t xml:space="preserve">3.1. </w:t>
      </w:r>
      <w:r w:rsidRPr="00BC6D04">
        <w:rPr>
          <w:rFonts w:ascii="Arial" w:eastAsia="Arial" w:hAnsi="Arial" w:cs="Arial"/>
          <w:b/>
        </w:rPr>
        <w:t>Categorías de proyectos</w:t>
      </w:r>
    </w:p>
    <w:p w:rsidR="00E61039" w:rsidRDefault="00E61039" w:rsidP="00622909">
      <w:pPr>
        <w:ind w:firstLine="567"/>
        <w:jc w:val="both"/>
        <w:rPr>
          <w:rFonts w:ascii="Arial" w:eastAsia="Arial" w:hAnsi="Arial" w:cs="Arial"/>
          <w:b/>
        </w:rPr>
      </w:pPr>
    </w:p>
    <w:p w:rsidR="009B3DDE" w:rsidRPr="00E61039" w:rsidRDefault="00E61039" w:rsidP="00622909">
      <w:pPr>
        <w:ind w:firstLine="567"/>
        <w:jc w:val="both"/>
        <w:rPr>
          <w:rFonts w:ascii="Arial" w:eastAsia="Arial" w:hAnsi="Arial" w:cs="Arial"/>
        </w:rPr>
      </w:pPr>
      <w:r w:rsidRPr="00E61039">
        <w:rPr>
          <w:rFonts w:ascii="Arial" w:eastAsia="Arial" w:hAnsi="Arial" w:cs="Arial"/>
        </w:rPr>
        <w:t xml:space="preserve">Los proyectos presentados en </w:t>
      </w:r>
      <w:r w:rsidRPr="00E61039">
        <w:rPr>
          <w:rFonts w:ascii="Arial" w:eastAsia="Arial" w:hAnsi="Arial" w:cs="Arial"/>
          <w:b/>
        </w:rPr>
        <w:t>TEMAS ABIERTOS</w:t>
      </w:r>
      <w:r w:rsidRPr="00E61039">
        <w:rPr>
          <w:rFonts w:ascii="Arial" w:eastAsia="Arial" w:hAnsi="Arial" w:cs="Arial"/>
        </w:rPr>
        <w:t xml:space="preserve"> están orientados a promover la generación de nuevos conocimientos por parte de grupos de investigación científica y tecnológica de todas las áreas. Las presentaciones se fundarán, en todos los casos, en propuestas de generación de conocimiento original y/o innovador, científico y/o tecnológico, con objetivos definidos que incluyan una explícita metodología de trabajo y conduzcan a productos y resultados verificables y evaluables y en principio, destinados al dominio público.</w:t>
      </w:r>
    </w:p>
    <w:p w:rsidR="009B3DDE" w:rsidRDefault="009B3DDE" w:rsidP="00622909">
      <w:pPr>
        <w:ind w:firstLine="567"/>
        <w:jc w:val="both"/>
        <w:rPr>
          <w:rFonts w:ascii="Arial" w:eastAsia="Arial" w:hAnsi="Arial" w:cs="Arial"/>
          <w:b/>
        </w:rPr>
      </w:pPr>
    </w:p>
    <w:p w:rsidR="009B3DDE" w:rsidRDefault="00E61039" w:rsidP="00E61039">
      <w:pPr>
        <w:ind w:left="720"/>
        <w:jc w:val="both"/>
        <w:rPr>
          <w:rFonts w:ascii="Arial" w:eastAsia="Arial" w:hAnsi="Arial" w:cs="Arial"/>
          <w:b/>
        </w:rPr>
      </w:pPr>
      <w:r>
        <w:rPr>
          <w:rFonts w:ascii="Arial" w:eastAsia="Arial" w:hAnsi="Arial" w:cs="Arial"/>
          <w:b/>
        </w:rPr>
        <w:t xml:space="preserve">   </w:t>
      </w:r>
      <w:r w:rsidRPr="00E61039">
        <w:rPr>
          <w:rFonts w:ascii="Arial" w:eastAsia="Arial" w:hAnsi="Arial" w:cs="Arial"/>
          <w:b/>
        </w:rPr>
        <w:t xml:space="preserve">3.2. </w:t>
      </w:r>
      <w:r w:rsidRPr="00E61039">
        <w:rPr>
          <w:rFonts w:ascii="Arial" w:eastAsia="Arial" w:hAnsi="Arial" w:cs="Arial"/>
          <w:b/>
        </w:rPr>
        <w:tab/>
        <w:t>Tipos de proyectos</w:t>
      </w:r>
    </w:p>
    <w:p w:rsidR="00E61039" w:rsidRDefault="00E61039" w:rsidP="00E61039">
      <w:pPr>
        <w:ind w:firstLine="567"/>
        <w:jc w:val="both"/>
        <w:rPr>
          <w:rFonts w:ascii="Arial" w:eastAsia="Arial" w:hAnsi="Arial" w:cs="Arial"/>
        </w:rPr>
      </w:pPr>
    </w:p>
    <w:p w:rsidR="00E61039" w:rsidRPr="00E61039" w:rsidRDefault="00E61039" w:rsidP="00E61039">
      <w:pPr>
        <w:ind w:firstLine="567"/>
        <w:jc w:val="both"/>
        <w:rPr>
          <w:rFonts w:ascii="Arial" w:eastAsia="Arial" w:hAnsi="Arial" w:cs="Arial"/>
        </w:rPr>
      </w:pPr>
      <w:r w:rsidRPr="00E61039">
        <w:rPr>
          <w:rFonts w:ascii="Arial" w:eastAsia="Arial" w:hAnsi="Arial" w:cs="Arial"/>
        </w:rPr>
        <w:t xml:space="preserve">Las presentaciones se fundarán, en los tres tipos de proyectos mencionados a continuación. </w:t>
      </w:r>
    </w:p>
    <w:p w:rsidR="00E61039" w:rsidRPr="00E61039" w:rsidRDefault="00E61039" w:rsidP="00E61039">
      <w:pPr>
        <w:ind w:firstLine="567"/>
        <w:jc w:val="both"/>
        <w:rPr>
          <w:rFonts w:ascii="Arial" w:eastAsia="Arial" w:hAnsi="Arial" w:cs="Arial"/>
        </w:rPr>
      </w:pPr>
      <w:r w:rsidRPr="00E61039">
        <w:rPr>
          <w:rFonts w:ascii="Arial" w:eastAsia="Arial" w:hAnsi="Arial" w:cs="Arial"/>
        </w:rPr>
        <w:t xml:space="preserve"> Los proyectos presentados por un/a </w:t>
      </w:r>
      <w:r w:rsidRPr="00E61039">
        <w:rPr>
          <w:rFonts w:ascii="Arial" w:eastAsia="Arial" w:hAnsi="Arial" w:cs="Arial"/>
          <w:b/>
        </w:rPr>
        <w:t>INVESTIGADOR/A INICIAL</w:t>
      </w:r>
      <w:r w:rsidRPr="00E61039">
        <w:rPr>
          <w:rFonts w:ascii="Arial" w:eastAsia="Arial" w:hAnsi="Arial" w:cs="Arial"/>
        </w:rPr>
        <w:t xml:space="preserve"> buscan impulsar proyectos de investigación de personas que están comenzando su carrera científico-tecnológica que puedan liderar su trabajo de investigación, con categoría III o IV. Tienen una duración de 2 años</w:t>
      </w:r>
      <w:r w:rsidR="00CB192A">
        <w:rPr>
          <w:rFonts w:ascii="Arial" w:eastAsia="Arial" w:hAnsi="Arial" w:cs="Arial"/>
        </w:rPr>
        <w:t xml:space="preserve"> y la propuesta puede incluir una investigación llevada adelante en el marco de la cátedra a la que pertenece el/la investigador/a inicial</w:t>
      </w:r>
      <w:r w:rsidRPr="00E61039">
        <w:rPr>
          <w:rFonts w:ascii="Arial" w:eastAsia="Arial" w:hAnsi="Arial" w:cs="Arial"/>
        </w:rPr>
        <w:t xml:space="preserve">. </w:t>
      </w:r>
    </w:p>
    <w:p w:rsidR="00E61039" w:rsidRPr="00E61039" w:rsidRDefault="00E61039" w:rsidP="00E61039">
      <w:pPr>
        <w:ind w:firstLine="567"/>
        <w:jc w:val="both"/>
        <w:rPr>
          <w:rFonts w:ascii="Arial" w:eastAsia="Arial" w:hAnsi="Arial" w:cs="Arial"/>
        </w:rPr>
      </w:pPr>
      <w:r w:rsidRPr="00E61039">
        <w:rPr>
          <w:rFonts w:ascii="Arial" w:eastAsia="Arial" w:hAnsi="Arial" w:cs="Arial"/>
        </w:rPr>
        <w:t xml:space="preserve">Los proyectos presentados por un </w:t>
      </w:r>
      <w:r w:rsidRPr="00E61039">
        <w:rPr>
          <w:rFonts w:ascii="Arial" w:eastAsia="Arial" w:hAnsi="Arial" w:cs="Arial"/>
          <w:b/>
        </w:rPr>
        <w:t>GRUPO DE RECIENTE FORMACIÓN</w:t>
      </w:r>
      <w:r w:rsidRPr="00E61039">
        <w:rPr>
          <w:rFonts w:ascii="Arial" w:eastAsia="Arial" w:hAnsi="Arial" w:cs="Arial"/>
        </w:rPr>
        <w:t xml:space="preserve"> buscan apoyar la creación de nuevos grupos de trabajo, cuyos/as investigadores/as ya pueden haber pasado por etapas iniciales pero aún no se encuentran consolidados. Los Investigadores Responsables podrán tener categoría III o IV. Tienen una duración de 2 años. </w:t>
      </w:r>
    </w:p>
    <w:p w:rsidR="009B3DDE" w:rsidRPr="00E61039" w:rsidRDefault="00E61039" w:rsidP="00E61039">
      <w:pPr>
        <w:ind w:firstLine="567"/>
        <w:jc w:val="both"/>
        <w:rPr>
          <w:rFonts w:ascii="Arial" w:eastAsia="Arial" w:hAnsi="Arial" w:cs="Arial"/>
        </w:rPr>
      </w:pPr>
      <w:r w:rsidRPr="00E61039">
        <w:rPr>
          <w:rFonts w:ascii="Arial" w:eastAsia="Arial" w:hAnsi="Arial" w:cs="Arial"/>
        </w:rPr>
        <w:t xml:space="preserve">Los proyectos presentados por un </w:t>
      </w:r>
      <w:r w:rsidRPr="00E61039">
        <w:rPr>
          <w:rFonts w:ascii="Arial" w:eastAsia="Arial" w:hAnsi="Arial" w:cs="Arial"/>
          <w:b/>
        </w:rPr>
        <w:t>EQUIPO DE TRABAJO</w:t>
      </w:r>
      <w:r w:rsidRPr="00E61039">
        <w:rPr>
          <w:rFonts w:ascii="Arial" w:eastAsia="Arial" w:hAnsi="Arial" w:cs="Arial"/>
        </w:rPr>
        <w:t xml:space="preserve"> tienen como objetivo sostener las actividades de unidades de investigación formadas por investigadores/as, personal técnico, becarios/as, y otros colaboradores, para la producción de conocimiento de acuerdo con sus planes de corto, mediano y largo plazo. Los Investigadores Responsables podrán tener categoría I o II. Tienen una duración de 3 años.</w:t>
      </w:r>
    </w:p>
    <w:p w:rsidR="00E61039" w:rsidRDefault="00E61039" w:rsidP="00622909">
      <w:pPr>
        <w:ind w:firstLine="567"/>
        <w:jc w:val="both"/>
        <w:rPr>
          <w:rFonts w:ascii="Arial" w:eastAsia="Arial" w:hAnsi="Arial" w:cs="Arial"/>
          <w:b/>
        </w:rPr>
      </w:pPr>
    </w:p>
    <w:p w:rsidR="00E61039" w:rsidRDefault="00E61039" w:rsidP="00E61039">
      <w:pPr>
        <w:pStyle w:val="Prrafodelista"/>
        <w:numPr>
          <w:ilvl w:val="0"/>
          <w:numId w:val="22"/>
        </w:numPr>
        <w:jc w:val="both"/>
        <w:rPr>
          <w:rFonts w:ascii="Arial" w:eastAsia="Arial" w:hAnsi="Arial" w:cs="Arial"/>
          <w:b/>
        </w:rPr>
      </w:pPr>
      <w:r w:rsidRPr="00E61039">
        <w:rPr>
          <w:rFonts w:ascii="Arial" w:eastAsia="Arial" w:hAnsi="Arial" w:cs="Arial"/>
          <w:b/>
        </w:rPr>
        <w:t>Requisitos para la postulación</w:t>
      </w:r>
    </w:p>
    <w:p w:rsidR="00E61039" w:rsidRDefault="00E61039" w:rsidP="00E61039">
      <w:pPr>
        <w:ind w:left="927"/>
        <w:jc w:val="both"/>
        <w:rPr>
          <w:rFonts w:ascii="Arial" w:eastAsia="Arial" w:hAnsi="Arial" w:cs="Arial"/>
          <w:b/>
        </w:rPr>
      </w:pPr>
    </w:p>
    <w:p w:rsidR="00E61039" w:rsidRDefault="00E61039" w:rsidP="00E61039">
      <w:pPr>
        <w:ind w:left="927"/>
        <w:jc w:val="both"/>
        <w:rPr>
          <w:rFonts w:ascii="Arial" w:eastAsia="Arial" w:hAnsi="Arial" w:cs="Arial"/>
          <w:b/>
        </w:rPr>
      </w:pPr>
      <w:r>
        <w:rPr>
          <w:rFonts w:ascii="Arial" w:eastAsia="Arial" w:hAnsi="Arial" w:cs="Arial"/>
          <w:b/>
        </w:rPr>
        <w:t xml:space="preserve">4.1. </w:t>
      </w:r>
      <w:r w:rsidRPr="00E61039">
        <w:rPr>
          <w:rFonts w:ascii="Arial" w:eastAsia="Arial" w:hAnsi="Arial" w:cs="Arial"/>
          <w:b/>
        </w:rPr>
        <w:t>Según el tipo de presentación</w:t>
      </w:r>
    </w:p>
    <w:p w:rsidR="00E61039" w:rsidRDefault="00E61039" w:rsidP="00E61039">
      <w:pPr>
        <w:ind w:left="927"/>
        <w:jc w:val="both"/>
        <w:rPr>
          <w:rFonts w:ascii="Arial" w:eastAsia="Arial" w:hAnsi="Arial" w:cs="Arial"/>
          <w:b/>
        </w:rPr>
      </w:pPr>
    </w:p>
    <w:p w:rsidR="00E61039" w:rsidRPr="00E61039" w:rsidRDefault="00E61039" w:rsidP="00D712DA">
      <w:pPr>
        <w:jc w:val="both"/>
        <w:rPr>
          <w:rFonts w:ascii="Arial" w:eastAsia="Arial" w:hAnsi="Arial" w:cs="Arial"/>
          <w:b/>
        </w:rPr>
      </w:pPr>
      <w:r w:rsidRPr="00E61039">
        <w:rPr>
          <w:rFonts w:ascii="Arial" w:eastAsia="Arial" w:hAnsi="Arial" w:cs="Arial"/>
          <w:b/>
        </w:rPr>
        <w:t xml:space="preserve">Investigador/a Inicial </w:t>
      </w:r>
    </w:p>
    <w:p w:rsidR="00E61039" w:rsidRPr="00E61039" w:rsidRDefault="00E61039" w:rsidP="00E61039">
      <w:pPr>
        <w:ind w:left="927"/>
        <w:jc w:val="both"/>
        <w:rPr>
          <w:rFonts w:ascii="Arial" w:eastAsia="Arial" w:hAnsi="Arial" w:cs="Arial"/>
        </w:rPr>
      </w:pPr>
      <w:r w:rsidRPr="00E61039">
        <w:rPr>
          <w:rFonts w:ascii="Arial" w:eastAsia="Arial" w:hAnsi="Arial" w:cs="Arial"/>
        </w:rPr>
        <w:t xml:space="preserve">Se podrá ser Investigador/a Responsable de </w:t>
      </w:r>
      <w:r>
        <w:rPr>
          <w:rFonts w:ascii="Arial" w:eastAsia="Arial" w:hAnsi="Arial" w:cs="Arial"/>
        </w:rPr>
        <w:t xml:space="preserve">proyectos de este tipo una sola </w:t>
      </w:r>
      <w:r w:rsidRPr="00E61039">
        <w:rPr>
          <w:rFonts w:ascii="Arial" w:eastAsia="Arial" w:hAnsi="Arial" w:cs="Arial"/>
        </w:rPr>
        <w:t xml:space="preserve">vez. </w:t>
      </w:r>
    </w:p>
    <w:p w:rsidR="00E61039" w:rsidRPr="00E61039" w:rsidRDefault="00E61039" w:rsidP="00E61039">
      <w:pPr>
        <w:ind w:left="927"/>
        <w:jc w:val="both"/>
        <w:rPr>
          <w:rFonts w:ascii="Arial" w:eastAsia="Arial" w:hAnsi="Arial" w:cs="Arial"/>
        </w:rPr>
      </w:pPr>
      <w:r w:rsidRPr="00E61039">
        <w:rPr>
          <w:rFonts w:ascii="Arial" w:eastAsia="Arial" w:hAnsi="Arial" w:cs="Arial"/>
        </w:rPr>
        <w:t xml:space="preserve">Los proyectos deberán ser presentados por: </w:t>
      </w:r>
    </w:p>
    <w:p w:rsidR="00E61039" w:rsidRPr="00E61039" w:rsidRDefault="00E61039" w:rsidP="00E61039">
      <w:pPr>
        <w:ind w:left="927"/>
        <w:jc w:val="both"/>
        <w:rPr>
          <w:rFonts w:ascii="Arial" w:eastAsia="Arial" w:hAnsi="Arial" w:cs="Arial"/>
        </w:rPr>
      </w:pPr>
      <w:r w:rsidRPr="00E61039">
        <w:rPr>
          <w:rFonts w:ascii="Arial" w:eastAsia="Arial" w:hAnsi="Arial" w:cs="Arial"/>
          <w:b/>
        </w:rPr>
        <w:t>a)</w:t>
      </w:r>
      <w:r w:rsidRPr="00E61039">
        <w:rPr>
          <w:rFonts w:ascii="Arial" w:eastAsia="Arial" w:hAnsi="Arial" w:cs="Arial"/>
        </w:rPr>
        <w:tab/>
      </w:r>
      <w:r w:rsidRPr="00E61039">
        <w:rPr>
          <w:rFonts w:ascii="Arial" w:eastAsia="Arial" w:hAnsi="Arial" w:cs="Arial"/>
          <w:b/>
        </w:rPr>
        <w:t>Grupo Responsable:</w:t>
      </w:r>
      <w:r w:rsidRPr="00E61039">
        <w:rPr>
          <w:rFonts w:ascii="Arial" w:eastAsia="Arial" w:hAnsi="Arial" w:cs="Arial"/>
        </w:rPr>
        <w:t xml:space="preserve"> constituido solo por un/a Investigador/a Responsable, que asume la responsabilidad científica, tecnológica y administrativa ante la </w:t>
      </w:r>
      <w:proofErr w:type="spellStart"/>
      <w:r w:rsidRPr="00E61039">
        <w:rPr>
          <w:rFonts w:ascii="Arial" w:eastAsia="Arial" w:hAnsi="Arial" w:cs="Arial"/>
        </w:rPr>
        <w:t>SeCyT</w:t>
      </w:r>
      <w:proofErr w:type="spellEnd"/>
      <w:r w:rsidRPr="00E61039">
        <w:rPr>
          <w:rFonts w:ascii="Arial" w:eastAsia="Arial" w:hAnsi="Arial" w:cs="Arial"/>
        </w:rPr>
        <w:t>, de acuerdo con los términos de la presentación y las condiciones de la convocatoria. Se considerará Investigador/a Inicial a quien haya obtenido su último título de grado en el trascurso de los últimos 20 años (desde 2003). Excepcionalmente se extenderá este plazo en caso de maternidad/paternidad durante dicho período, sumando un año por cada hijo/a. El IR será rentado de acuerdo a su categoría en el Sistema de Categorización del Docente-Investigador de la UM.</w:t>
      </w:r>
    </w:p>
    <w:p w:rsidR="00E61039" w:rsidRPr="00E61039" w:rsidRDefault="00E61039" w:rsidP="00E61039">
      <w:pPr>
        <w:ind w:left="927"/>
        <w:jc w:val="both"/>
        <w:rPr>
          <w:rFonts w:ascii="Arial" w:eastAsia="Arial" w:hAnsi="Arial" w:cs="Arial"/>
        </w:rPr>
      </w:pPr>
      <w:r w:rsidRPr="00E61039">
        <w:rPr>
          <w:rFonts w:ascii="Arial" w:eastAsia="Arial" w:hAnsi="Arial" w:cs="Arial"/>
        </w:rPr>
        <w:t xml:space="preserve">En el caso particular de los/as becarios/as, pueden ser Investigador/a Responsable de este tipo de proyectos los de nivel doctoral o posdoctoral. </w:t>
      </w:r>
    </w:p>
    <w:p w:rsidR="00E61039" w:rsidRPr="00E61039" w:rsidRDefault="00E61039" w:rsidP="00E61039">
      <w:pPr>
        <w:ind w:left="927"/>
        <w:jc w:val="both"/>
        <w:rPr>
          <w:rFonts w:ascii="Arial" w:eastAsia="Arial" w:hAnsi="Arial" w:cs="Arial"/>
        </w:rPr>
      </w:pPr>
      <w:r w:rsidRPr="00E61039">
        <w:rPr>
          <w:rFonts w:ascii="Arial" w:eastAsia="Arial" w:hAnsi="Arial" w:cs="Arial"/>
          <w:b/>
        </w:rPr>
        <w:t>b)</w:t>
      </w:r>
      <w:r w:rsidRPr="00E61039">
        <w:rPr>
          <w:rFonts w:ascii="Arial" w:eastAsia="Arial" w:hAnsi="Arial" w:cs="Arial"/>
        </w:rPr>
        <w:tab/>
      </w:r>
      <w:r w:rsidRPr="00E61039">
        <w:rPr>
          <w:rFonts w:ascii="Arial" w:eastAsia="Arial" w:hAnsi="Arial" w:cs="Arial"/>
          <w:b/>
        </w:rPr>
        <w:t xml:space="preserve">Grupo Colaborador: </w:t>
      </w:r>
      <w:r w:rsidRPr="00E61039">
        <w:rPr>
          <w:rFonts w:ascii="Arial" w:eastAsia="Arial" w:hAnsi="Arial" w:cs="Arial"/>
        </w:rPr>
        <w:t>constituido por personal de investigación radicado en el país (investigadores/as, becarios/as, técnicos/as, estudiantes o profesionales). Como mínimo deberán presentarse dentro del grupo colaborado</w:t>
      </w:r>
      <w:r w:rsidR="00CB192A">
        <w:rPr>
          <w:rFonts w:ascii="Arial" w:eastAsia="Arial" w:hAnsi="Arial" w:cs="Arial"/>
        </w:rPr>
        <w:t>r</w:t>
      </w:r>
      <w:r w:rsidRPr="00E61039">
        <w:rPr>
          <w:rFonts w:ascii="Arial" w:eastAsia="Arial" w:hAnsi="Arial" w:cs="Arial"/>
        </w:rPr>
        <w:t xml:space="preserve"> dos docentes de la UM, quienes serán rentados de acuerdo a su categoría en el Sistema de Categorización del Docente-Investigador de la UM. Todos los proyectos deberán incluir dos alumnos como mínimo, que recibirán becas de Estímulo a las Vocaciones Científicas.</w:t>
      </w:r>
    </w:p>
    <w:p w:rsidR="00E61039" w:rsidRDefault="00E61039" w:rsidP="00622909">
      <w:pPr>
        <w:ind w:firstLine="567"/>
        <w:jc w:val="both"/>
        <w:rPr>
          <w:rFonts w:ascii="Arial" w:eastAsia="Arial" w:hAnsi="Arial" w:cs="Arial"/>
          <w:b/>
        </w:rPr>
      </w:pPr>
    </w:p>
    <w:p w:rsidR="00E61039" w:rsidRPr="00E61039" w:rsidRDefault="00E61039" w:rsidP="00D712DA">
      <w:pPr>
        <w:jc w:val="both"/>
        <w:rPr>
          <w:rFonts w:ascii="Arial" w:eastAsia="Arial" w:hAnsi="Arial" w:cs="Arial"/>
          <w:b/>
        </w:rPr>
      </w:pPr>
      <w:r w:rsidRPr="00E61039">
        <w:rPr>
          <w:rFonts w:ascii="Arial" w:eastAsia="Arial" w:hAnsi="Arial" w:cs="Arial"/>
          <w:b/>
        </w:rPr>
        <w:t xml:space="preserve">Grupo de Reciente Formación </w:t>
      </w:r>
    </w:p>
    <w:p w:rsidR="00E61039" w:rsidRPr="00E61039" w:rsidRDefault="00E61039" w:rsidP="00E61039">
      <w:pPr>
        <w:ind w:left="927"/>
        <w:jc w:val="both"/>
        <w:rPr>
          <w:rFonts w:ascii="Arial" w:eastAsia="Arial" w:hAnsi="Arial" w:cs="Arial"/>
        </w:rPr>
      </w:pPr>
      <w:r w:rsidRPr="00E61039">
        <w:rPr>
          <w:rFonts w:ascii="Arial" w:eastAsia="Arial" w:hAnsi="Arial" w:cs="Arial"/>
        </w:rPr>
        <w:t xml:space="preserve">Se podrá ser Investigador/a Responsable de proyectos de este tipo tres veces como máximo.  </w:t>
      </w:r>
    </w:p>
    <w:p w:rsidR="00E61039" w:rsidRPr="00E61039" w:rsidRDefault="00E61039" w:rsidP="00E61039">
      <w:pPr>
        <w:ind w:left="927"/>
        <w:jc w:val="both"/>
        <w:rPr>
          <w:rFonts w:ascii="Arial" w:eastAsia="Arial" w:hAnsi="Arial" w:cs="Arial"/>
        </w:rPr>
      </w:pPr>
      <w:r w:rsidRPr="00E61039">
        <w:rPr>
          <w:rFonts w:ascii="Arial" w:eastAsia="Arial" w:hAnsi="Arial" w:cs="Arial"/>
        </w:rPr>
        <w:t>No podrán presentarse quienes adeuden Informes Finales o de Avance previos, ni quienes hayan obtenido Desaprobado en dichos Informes.</w:t>
      </w:r>
    </w:p>
    <w:p w:rsidR="00E61039" w:rsidRPr="00E61039" w:rsidRDefault="00E61039" w:rsidP="00E61039">
      <w:pPr>
        <w:ind w:left="207" w:firstLine="720"/>
        <w:jc w:val="both"/>
        <w:rPr>
          <w:rFonts w:ascii="Arial" w:eastAsia="Arial" w:hAnsi="Arial" w:cs="Arial"/>
        </w:rPr>
      </w:pPr>
      <w:r w:rsidRPr="00E61039">
        <w:rPr>
          <w:rFonts w:ascii="Arial" w:eastAsia="Arial" w:hAnsi="Arial" w:cs="Arial"/>
        </w:rPr>
        <w:t xml:space="preserve">Los proyectos deberán ser presentados por: </w:t>
      </w:r>
    </w:p>
    <w:p w:rsidR="00E61039" w:rsidRPr="00E61039" w:rsidRDefault="00E61039" w:rsidP="00E61039">
      <w:pPr>
        <w:ind w:left="927"/>
        <w:jc w:val="both"/>
        <w:rPr>
          <w:rFonts w:ascii="Arial" w:eastAsia="Arial" w:hAnsi="Arial" w:cs="Arial"/>
        </w:rPr>
      </w:pPr>
      <w:r w:rsidRPr="00E61039">
        <w:rPr>
          <w:rFonts w:ascii="Arial" w:eastAsia="Arial" w:hAnsi="Arial" w:cs="Arial"/>
          <w:b/>
        </w:rPr>
        <w:t>a)</w:t>
      </w:r>
      <w:r w:rsidRPr="00E61039">
        <w:rPr>
          <w:rFonts w:ascii="Arial" w:eastAsia="Arial" w:hAnsi="Arial" w:cs="Arial"/>
        </w:rPr>
        <w:tab/>
      </w:r>
      <w:r w:rsidRPr="00E61039">
        <w:rPr>
          <w:rFonts w:ascii="Arial" w:eastAsia="Arial" w:hAnsi="Arial" w:cs="Arial"/>
          <w:b/>
        </w:rPr>
        <w:t>Grupo Responsable:</w:t>
      </w:r>
      <w:r w:rsidRPr="00E61039">
        <w:rPr>
          <w:rFonts w:ascii="Arial" w:eastAsia="Arial" w:hAnsi="Arial" w:cs="Arial"/>
        </w:rPr>
        <w:t xml:space="preserve"> conformado por tres investigadores/as</w:t>
      </w:r>
      <w:r w:rsidR="00CB192A">
        <w:rPr>
          <w:rFonts w:ascii="Arial" w:eastAsia="Arial" w:hAnsi="Arial" w:cs="Arial"/>
        </w:rPr>
        <w:t xml:space="preserve"> como máximo</w:t>
      </w:r>
      <w:r w:rsidRPr="00E61039">
        <w:rPr>
          <w:rFonts w:ascii="Arial" w:eastAsia="Arial" w:hAnsi="Arial" w:cs="Arial"/>
        </w:rPr>
        <w:t xml:space="preserve">, uno/a de los cuales deberá ser elegido/a como el/la Investigador/a Responsable del proyecto (IR), a través del cual la </w:t>
      </w:r>
      <w:proofErr w:type="spellStart"/>
      <w:r w:rsidRPr="00E61039">
        <w:rPr>
          <w:rFonts w:ascii="Arial" w:eastAsia="Arial" w:hAnsi="Arial" w:cs="Arial"/>
        </w:rPr>
        <w:t>SeCyT</w:t>
      </w:r>
      <w:proofErr w:type="spellEnd"/>
      <w:r w:rsidRPr="00E61039">
        <w:rPr>
          <w:rFonts w:ascii="Arial" w:eastAsia="Arial" w:hAnsi="Arial" w:cs="Arial"/>
        </w:rPr>
        <w:t xml:space="preserve"> establecerá la relación técnico-administrativa para la efectiva gestión del proyecto. Los tres docentes-investigadores serán rentados de acuerdo a su categoría en el Sistema de Categorización del Docente-Investigador de la UM.</w:t>
      </w:r>
    </w:p>
    <w:p w:rsidR="00E61039" w:rsidRDefault="00E61039" w:rsidP="00E61039">
      <w:pPr>
        <w:ind w:left="927"/>
        <w:jc w:val="both"/>
        <w:rPr>
          <w:rFonts w:ascii="Arial" w:eastAsia="Arial" w:hAnsi="Arial" w:cs="Arial"/>
        </w:rPr>
      </w:pPr>
    </w:p>
    <w:p w:rsidR="00E61039" w:rsidRPr="00E61039" w:rsidRDefault="00E61039" w:rsidP="00E61039">
      <w:pPr>
        <w:ind w:left="927"/>
        <w:jc w:val="both"/>
        <w:rPr>
          <w:rFonts w:ascii="Arial" w:eastAsia="Arial" w:hAnsi="Arial" w:cs="Arial"/>
        </w:rPr>
      </w:pPr>
      <w:r w:rsidRPr="00E61039">
        <w:rPr>
          <w:rFonts w:ascii="Arial" w:eastAsia="Arial" w:hAnsi="Arial" w:cs="Arial"/>
        </w:rPr>
        <w:t xml:space="preserve">Los/as integrantes del Grupo Responsable asumen conjuntamente la responsabilidad científica, tecnológica y administrativa de acuerdo con los términos de la presentación y las condiciones de la convocatoria.   </w:t>
      </w:r>
    </w:p>
    <w:p w:rsidR="00E61039" w:rsidRDefault="00E61039" w:rsidP="00E61039">
      <w:pPr>
        <w:ind w:left="567" w:firstLine="360"/>
        <w:jc w:val="both"/>
        <w:rPr>
          <w:rFonts w:ascii="Arial" w:eastAsia="Arial" w:hAnsi="Arial" w:cs="Arial"/>
        </w:rPr>
      </w:pPr>
    </w:p>
    <w:p w:rsidR="00E61039" w:rsidRPr="00E61039" w:rsidRDefault="00E61039" w:rsidP="00E61039">
      <w:pPr>
        <w:ind w:left="927"/>
        <w:jc w:val="both"/>
        <w:rPr>
          <w:rFonts w:ascii="Arial" w:eastAsia="Arial" w:hAnsi="Arial" w:cs="Arial"/>
        </w:rPr>
      </w:pPr>
      <w:r w:rsidRPr="00E61039">
        <w:rPr>
          <w:rFonts w:ascii="Arial" w:eastAsia="Arial" w:hAnsi="Arial" w:cs="Arial"/>
        </w:rPr>
        <w:t xml:space="preserve">En el caso particular de los/las becarios/as, únicamente pueden integrar el Grupo Responsable los de nivel posdoctoral.  </w:t>
      </w:r>
    </w:p>
    <w:p w:rsidR="00E61039" w:rsidRPr="00E61039" w:rsidRDefault="00E61039" w:rsidP="00E61039">
      <w:pPr>
        <w:ind w:firstLine="567"/>
        <w:jc w:val="both"/>
        <w:rPr>
          <w:rFonts w:ascii="Arial" w:eastAsia="Arial" w:hAnsi="Arial" w:cs="Arial"/>
        </w:rPr>
      </w:pPr>
    </w:p>
    <w:p w:rsidR="00E61039" w:rsidRPr="00E61039" w:rsidRDefault="00E61039" w:rsidP="00E61039">
      <w:pPr>
        <w:ind w:left="927"/>
        <w:jc w:val="both"/>
        <w:rPr>
          <w:rFonts w:ascii="Arial" w:eastAsia="Arial" w:hAnsi="Arial" w:cs="Arial"/>
        </w:rPr>
      </w:pPr>
      <w:r w:rsidRPr="00E61039">
        <w:rPr>
          <w:rFonts w:ascii="Arial" w:eastAsia="Arial" w:hAnsi="Arial" w:cs="Arial"/>
          <w:b/>
        </w:rPr>
        <w:t>b)</w:t>
      </w:r>
      <w:r w:rsidRPr="00E61039">
        <w:rPr>
          <w:rFonts w:ascii="Arial" w:eastAsia="Arial" w:hAnsi="Arial" w:cs="Arial"/>
          <w:b/>
        </w:rPr>
        <w:tab/>
        <w:t>Grupo Colaborador:</w:t>
      </w:r>
      <w:r w:rsidRPr="00E61039">
        <w:rPr>
          <w:rFonts w:ascii="Arial" w:eastAsia="Arial" w:hAnsi="Arial" w:cs="Arial"/>
        </w:rPr>
        <w:t xml:space="preserve"> constituido por personal de investigación radicado en </w:t>
      </w:r>
      <w:r w:rsidRPr="00E61039">
        <w:rPr>
          <w:rFonts w:ascii="Arial" w:eastAsia="Arial" w:hAnsi="Arial" w:cs="Arial"/>
        </w:rPr>
        <w:lastRenderedPageBreak/>
        <w:t>el país (investigadores/as, becarios/as, técnicos/as, estudiantes o profesionales).  Todos los proyectos deberán incluir dos alumnos como mínimo, que recibirán becas de Estímulo a las Vocaciones Científicas.</w:t>
      </w:r>
      <w:r w:rsidR="00CB192A">
        <w:rPr>
          <w:rFonts w:ascii="Arial" w:eastAsia="Arial" w:hAnsi="Arial" w:cs="Arial"/>
        </w:rPr>
        <w:t xml:space="preserve"> Si no hubiera tres docentes en el GR, deberán incorporarse en el GC docentes SIN EXCEPCIÓN hasta llegar al mínimo exigido de tres docentes por Proyecto.</w:t>
      </w:r>
    </w:p>
    <w:p w:rsidR="00E61039" w:rsidRDefault="00E61039" w:rsidP="00622909">
      <w:pPr>
        <w:ind w:firstLine="567"/>
        <w:jc w:val="both"/>
        <w:rPr>
          <w:rFonts w:ascii="Arial" w:eastAsia="Arial" w:hAnsi="Arial" w:cs="Arial"/>
          <w:b/>
        </w:rPr>
      </w:pPr>
    </w:p>
    <w:p w:rsidR="00E61039" w:rsidRPr="00E61039" w:rsidRDefault="00E61039" w:rsidP="00D712DA">
      <w:pPr>
        <w:jc w:val="both"/>
        <w:rPr>
          <w:rFonts w:ascii="Arial" w:eastAsia="Arial" w:hAnsi="Arial" w:cs="Arial"/>
          <w:b/>
        </w:rPr>
      </w:pPr>
      <w:r w:rsidRPr="00E61039">
        <w:rPr>
          <w:rFonts w:ascii="Arial" w:eastAsia="Arial" w:hAnsi="Arial" w:cs="Arial"/>
          <w:b/>
        </w:rPr>
        <w:t xml:space="preserve">Equipo de Trabajo </w:t>
      </w:r>
    </w:p>
    <w:p w:rsidR="00E61039" w:rsidRPr="00E61039" w:rsidRDefault="00E61039" w:rsidP="00E61039">
      <w:pPr>
        <w:ind w:left="207" w:firstLine="720"/>
        <w:jc w:val="both"/>
        <w:rPr>
          <w:rFonts w:ascii="Arial" w:eastAsia="Arial" w:hAnsi="Arial" w:cs="Arial"/>
        </w:rPr>
      </w:pPr>
      <w:r w:rsidRPr="00E61039">
        <w:rPr>
          <w:rFonts w:ascii="Arial" w:eastAsia="Arial" w:hAnsi="Arial" w:cs="Arial"/>
        </w:rPr>
        <w:t xml:space="preserve">Los proyectos deberán ser presentados por: </w:t>
      </w:r>
    </w:p>
    <w:p w:rsidR="00E61039" w:rsidRPr="00E61039" w:rsidRDefault="00E61039" w:rsidP="00E61039">
      <w:pPr>
        <w:ind w:left="927"/>
        <w:jc w:val="both"/>
        <w:rPr>
          <w:rFonts w:ascii="Arial" w:eastAsia="Arial" w:hAnsi="Arial" w:cs="Arial"/>
        </w:rPr>
      </w:pPr>
      <w:r w:rsidRPr="00E61039">
        <w:rPr>
          <w:rFonts w:ascii="Arial" w:eastAsia="Arial" w:hAnsi="Arial" w:cs="Arial"/>
          <w:b/>
        </w:rPr>
        <w:t>a)</w:t>
      </w:r>
      <w:r w:rsidRPr="00E61039">
        <w:rPr>
          <w:rFonts w:ascii="Arial" w:eastAsia="Arial" w:hAnsi="Arial" w:cs="Arial"/>
          <w:b/>
        </w:rPr>
        <w:tab/>
        <w:t>Grupo Responsable</w:t>
      </w:r>
      <w:r w:rsidRPr="00E61039">
        <w:rPr>
          <w:rFonts w:ascii="Arial" w:eastAsia="Arial" w:hAnsi="Arial" w:cs="Arial"/>
        </w:rPr>
        <w:t xml:space="preserve"> conformado por </w:t>
      </w:r>
      <w:r w:rsidRPr="00D712DA">
        <w:rPr>
          <w:rFonts w:ascii="Arial" w:eastAsia="Arial" w:hAnsi="Arial" w:cs="Arial"/>
          <w:b/>
        </w:rPr>
        <w:t xml:space="preserve">uno/a </w:t>
      </w:r>
      <w:proofErr w:type="spellStart"/>
      <w:r w:rsidRPr="00D712DA">
        <w:rPr>
          <w:rFonts w:ascii="Arial" w:eastAsia="Arial" w:hAnsi="Arial" w:cs="Arial"/>
          <w:b/>
        </w:rPr>
        <w:t>a</w:t>
      </w:r>
      <w:proofErr w:type="spellEnd"/>
      <w:r w:rsidRPr="00D712DA">
        <w:rPr>
          <w:rFonts w:ascii="Arial" w:eastAsia="Arial" w:hAnsi="Arial" w:cs="Arial"/>
          <w:b/>
        </w:rPr>
        <w:t xml:space="preserve"> tres investigadores/as</w:t>
      </w:r>
      <w:r w:rsidRPr="00E61039">
        <w:rPr>
          <w:rFonts w:ascii="Arial" w:eastAsia="Arial" w:hAnsi="Arial" w:cs="Arial"/>
        </w:rPr>
        <w:t xml:space="preserve">, uno/a de los cuales deberá ser elegido/a como el/la Investigador/a Responsable del proyecto, a través del cual la </w:t>
      </w:r>
      <w:proofErr w:type="spellStart"/>
      <w:r w:rsidRPr="00E61039">
        <w:rPr>
          <w:rFonts w:ascii="Arial" w:eastAsia="Arial" w:hAnsi="Arial" w:cs="Arial"/>
        </w:rPr>
        <w:t>SeCyT</w:t>
      </w:r>
      <w:proofErr w:type="spellEnd"/>
      <w:r w:rsidRPr="00E61039">
        <w:rPr>
          <w:rFonts w:ascii="Arial" w:eastAsia="Arial" w:hAnsi="Arial" w:cs="Arial"/>
        </w:rPr>
        <w:t xml:space="preserve"> establecerá la relación técnico-administrativa para la efectiva gestión del proyecto. El/ los docente/s-investigador/es serán rentados de acuerdo a su categoría en el Sistema de Categorización del Docente-Investigador de la UM.</w:t>
      </w:r>
    </w:p>
    <w:p w:rsidR="00D712DA" w:rsidRDefault="00D712DA" w:rsidP="00D712DA">
      <w:pPr>
        <w:ind w:left="567" w:firstLine="360"/>
        <w:jc w:val="both"/>
        <w:rPr>
          <w:rFonts w:ascii="Arial" w:eastAsia="Arial" w:hAnsi="Arial" w:cs="Arial"/>
        </w:rPr>
      </w:pPr>
    </w:p>
    <w:p w:rsidR="00E61039" w:rsidRPr="00E61039" w:rsidRDefault="00E61039" w:rsidP="00D712DA">
      <w:pPr>
        <w:ind w:left="927"/>
        <w:jc w:val="both"/>
        <w:rPr>
          <w:rFonts w:ascii="Arial" w:eastAsia="Arial" w:hAnsi="Arial" w:cs="Arial"/>
        </w:rPr>
      </w:pPr>
      <w:r w:rsidRPr="00E61039">
        <w:rPr>
          <w:rFonts w:ascii="Arial" w:eastAsia="Arial" w:hAnsi="Arial" w:cs="Arial"/>
        </w:rPr>
        <w:t xml:space="preserve">Los/as integrantes del Grupo Responsable asumen la responsabilidad científica, tecnológica y administrativa ante la </w:t>
      </w:r>
      <w:proofErr w:type="spellStart"/>
      <w:r w:rsidRPr="00E61039">
        <w:rPr>
          <w:rFonts w:ascii="Arial" w:eastAsia="Arial" w:hAnsi="Arial" w:cs="Arial"/>
        </w:rPr>
        <w:t>SeCyT</w:t>
      </w:r>
      <w:proofErr w:type="spellEnd"/>
      <w:r w:rsidRPr="00E61039">
        <w:rPr>
          <w:rFonts w:ascii="Arial" w:eastAsia="Arial" w:hAnsi="Arial" w:cs="Arial"/>
        </w:rPr>
        <w:t xml:space="preserve"> de acuerdo con los términos de la presentación y las condiciones de la convocatoria.   </w:t>
      </w:r>
    </w:p>
    <w:p w:rsidR="00E61039" w:rsidRPr="00E61039" w:rsidRDefault="00E61039" w:rsidP="00D712DA">
      <w:pPr>
        <w:ind w:left="927"/>
        <w:jc w:val="both"/>
        <w:rPr>
          <w:rFonts w:ascii="Arial" w:eastAsia="Arial" w:hAnsi="Arial" w:cs="Arial"/>
        </w:rPr>
      </w:pPr>
      <w:r w:rsidRPr="00E61039">
        <w:rPr>
          <w:rFonts w:ascii="Arial" w:eastAsia="Arial" w:hAnsi="Arial" w:cs="Arial"/>
        </w:rPr>
        <w:t xml:space="preserve">En el caso particular de los/las becarios/as, únicamente pueden integrar el Grupo Responsable los de nivel posdoctoral.  </w:t>
      </w:r>
    </w:p>
    <w:p w:rsidR="00E61039" w:rsidRPr="00E61039" w:rsidRDefault="00E61039" w:rsidP="00E61039">
      <w:pPr>
        <w:ind w:firstLine="567"/>
        <w:jc w:val="both"/>
        <w:rPr>
          <w:rFonts w:ascii="Arial" w:eastAsia="Arial" w:hAnsi="Arial" w:cs="Arial"/>
        </w:rPr>
      </w:pPr>
    </w:p>
    <w:p w:rsidR="00E61039" w:rsidRPr="00E61039" w:rsidRDefault="00E61039" w:rsidP="00D712DA">
      <w:pPr>
        <w:ind w:left="927"/>
        <w:jc w:val="both"/>
        <w:rPr>
          <w:rFonts w:ascii="Arial" w:eastAsia="Arial" w:hAnsi="Arial" w:cs="Arial"/>
        </w:rPr>
      </w:pPr>
      <w:r w:rsidRPr="00D712DA">
        <w:rPr>
          <w:rFonts w:ascii="Arial" w:eastAsia="Arial" w:hAnsi="Arial" w:cs="Arial"/>
          <w:b/>
        </w:rPr>
        <w:t>b)</w:t>
      </w:r>
      <w:r w:rsidRPr="00D712DA">
        <w:rPr>
          <w:rFonts w:ascii="Arial" w:eastAsia="Arial" w:hAnsi="Arial" w:cs="Arial"/>
          <w:b/>
        </w:rPr>
        <w:tab/>
        <w:t>Grupo Colaborador:</w:t>
      </w:r>
      <w:r w:rsidRPr="00E61039">
        <w:rPr>
          <w:rFonts w:ascii="Arial" w:eastAsia="Arial" w:hAnsi="Arial" w:cs="Arial"/>
        </w:rPr>
        <w:t xml:space="preserve"> constituido por personal de investigación radicado en el país (investigadores/as, becarios/as, técnicos/as, estudiantes o profesionales).  Todos los proyectos deberán incluir dos alumnos como mínimo, que recibirán becas de Estímulo a las Vocaciones Científicas.</w:t>
      </w:r>
      <w:r w:rsidR="00CB192A">
        <w:rPr>
          <w:rFonts w:ascii="Arial" w:eastAsia="Arial" w:hAnsi="Arial" w:cs="Arial"/>
        </w:rPr>
        <w:t xml:space="preserve"> Si no hubiera tres docentes en el GR, deberán incorporarse en el GC docentes SIN EXCEPCIÓN hasta llegar al mínimo exigido de tres docentes por Proyecto.</w:t>
      </w:r>
    </w:p>
    <w:p w:rsidR="00E61039" w:rsidRDefault="00E61039" w:rsidP="00622909">
      <w:pPr>
        <w:ind w:firstLine="567"/>
        <w:jc w:val="both"/>
        <w:rPr>
          <w:rFonts w:ascii="Arial" w:eastAsia="Arial" w:hAnsi="Arial" w:cs="Arial"/>
          <w:b/>
        </w:rPr>
      </w:pPr>
    </w:p>
    <w:p w:rsidR="00D712DA" w:rsidRDefault="00D712DA" w:rsidP="00622909">
      <w:pPr>
        <w:ind w:firstLine="567"/>
        <w:jc w:val="both"/>
        <w:rPr>
          <w:rFonts w:ascii="Arial" w:eastAsia="Arial" w:hAnsi="Arial" w:cs="Arial"/>
          <w:b/>
        </w:rPr>
      </w:pPr>
    </w:p>
    <w:p w:rsidR="00D712DA" w:rsidRDefault="00D712DA" w:rsidP="00D712DA">
      <w:pPr>
        <w:ind w:left="927"/>
        <w:jc w:val="both"/>
        <w:rPr>
          <w:rFonts w:ascii="Arial" w:eastAsia="Arial" w:hAnsi="Arial" w:cs="Arial"/>
          <w:b/>
        </w:rPr>
      </w:pPr>
      <w:r>
        <w:rPr>
          <w:rFonts w:ascii="Arial" w:eastAsia="Arial" w:hAnsi="Arial" w:cs="Arial"/>
          <w:b/>
        </w:rPr>
        <w:t>4.2. Áreas Temáticas</w:t>
      </w:r>
    </w:p>
    <w:p w:rsidR="00D712DA" w:rsidRDefault="00D712DA" w:rsidP="00D712DA">
      <w:pPr>
        <w:ind w:left="927"/>
        <w:jc w:val="both"/>
        <w:rPr>
          <w:rFonts w:ascii="Arial" w:eastAsia="Arial" w:hAnsi="Arial" w:cs="Arial"/>
          <w:b/>
        </w:rPr>
      </w:pPr>
    </w:p>
    <w:p w:rsidR="00D712DA" w:rsidRPr="00D712DA" w:rsidRDefault="00D712DA" w:rsidP="00D712DA">
      <w:pPr>
        <w:widowControl/>
        <w:spacing w:after="150" w:line="232" w:lineRule="auto"/>
        <w:ind w:left="69" w:right="112" w:hanging="10"/>
        <w:jc w:val="both"/>
        <w:rPr>
          <w:rFonts w:ascii="Arial" w:eastAsia="Arial" w:hAnsi="Arial" w:cs="Arial"/>
        </w:rPr>
      </w:pPr>
      <w:r w:rsidRPr="00D712DA">
        <w:rPr>
          <w:rFonts w:ascii="Arial" w:eastAsia="Arial" w:hAnsi="Arial" w:cs="Arial"/>
        </w:rPr>
        <w:t xml:space="preserve">Las propuestas serán presentadas dentro de las Áreas Temáticas establecidas en el Sistema de Evaluación de Proyectos Científicos y Tecnológicos que se indican en el Anexo II. </w:t>
      </w:r>
    </w:p>
    <w:p w:rsidR="00D712DA" w:rsidRPr="00D712DA" w:rsidRDefault="00D712DA" w:rsidP="00D712DA">
      <w:pPr>
        <w:widowControl/>
        <w:spacing w:after="150" w:line="232" w:lineRule="auto"/>
        <w:ind w:left="69" w:right="112" w:hanging="10"/>
        <w:jc w:val="both"/>
        <w:rPr>
          <w:rFonts w:ascii="Arial" w:eastAsia="Arial" w:hAnsi="Arial" w:cs="Arial"/>
        </w:rPr>
      </w:pPr>
      <w:r w:rsidRPr="00D712DA">
        <w:rPr>
          <w:rFonts w:ascii="Arial" w:eastAsia="Arial" w:hAnsi="Arial" w:cs="Arial"/>
        </w:rPr>
        <w:t xml:space="preserve">La </w:t>
      </w:r>
      <w:proofErr w:type="spellStart"/>
      <w:r w:rsidRPr="00D712DA">
        <w:rPr>
          <w:rFonts w:ascii="Arial" w:eastAsia="Arial" w:hAnsi="Arial" w:cs="Arial"/>
        </w:rPr>
        <w:t>SeCyT</w:t>
      </w:r>
      <w:proofErr w:type="spellEnd"/>
      <w:r w:rsidRPr="00D712DA">
        <w:rPr>
          <w:rFonts w:ascii="Arial" w:eastAsia="Arial" w:hAnsi="Arial" w:cs="Arial"/>
        </w:rPr>
        <w:t xml:space="preserve"> organiza la evaluación de los proyectos por pares evaluadores externos, merced al convenio que desde 2017 la UM tiene con el Conicet para el uso de su Banco de Evaluadores. Asimismo, a través de la Coordinación de Gestión de la Investigación, la UM cuenta con un equipo técnico que evalúa la admisibilidad y la pertinencia a las áreas temáticas mencionadas anteriormente. En caso de no ser pertinente, será solicitada su evaluación en el área correspondiente de acuerdo a las disciplinas listadas en el Anexo II. En el caso de los proyectos que, por sus características, sean declarados como multidisciplinarios, se deberán obtener dictámenes de pares de las distintas áreas temáticas involucradas. </w:t>
      </w:r>
    </w:p>
    <w:p w:rsidR="00D712DA" w:rsidRPr="00D712DA" w:rsidRDefault="00D712DA" w:rsidP="00D712DA">
      <w:pPr>
        <w:widowControl/>
        <w:spacing w:after="103" w:line="232" w:lineRule="auto"/>
        <w:ind w:left="69" w:right="112" w:hanging="10"/>
        <w:jc w:val="both"/>
        <w:rPr>
          <w:rFonts w:ascii="Arial" w:eastAsia="Arial" w:hAnsi="Arial" w:cs="Arial"/>
        </w:rPr>
      </w:pPr>
      <w:r w:rsidRPr="00D712DA">
        <w:rPr>
          <w:rFonts w:ascii="Arial" w:eastAsia="Arial" w:hAnsi="Arial" w:cs="Arial"/>
        </w:rPr>
        <w:lastRenderedPageBreak/>
        <w:t xml:space="preserve">Toda la documentación relativa a la presentación de un proyecto tendrá carácter de confidencial. La </w:t>
      </w:r>
      <w:proofErr w:type="spellStart"/>
      <w:r w:rsidRPr="00D712DA">
        <w:rPr>
          <w:rFonts w:ascii="Arial" w:eastAsia="Arial" w:hAnsi="Arial" w:cs="Arial"/>
        </w:rPr>
        <w:t>SeCyT</w:t>
      </w:r>
      <w:proofErr w:type="spellEnd"/>
      <w:r w:rsidRPr="00D712DA">
        <w:rPr>
          <w:rFonts w:ascii="Arial" w:eastAsia="Arial" w:hAnsi="Arial" w:cs="Arial"/>
        </w:rPr>
        <w:t xml:space="preserve"> permitirá el acceso a ella a el/la Investigador/a Responsable, al personal autorizado, y a los/las evaluadores/as. </w:t>
      </w:r>
    </w:p>
    <w:p w:rsidR="00D712DA" w:rsidRPr="00D712DA" w:rsidRDefault="00D712DA" w:rsidP="00D712DA">
      <w:pPr>
        <w:widowControl/>
        <w:spacing w:after="137" w:line="259" w:lineRule="auto"/>
        <w:ind w:left="72"/>
        <w:rPr>
          <w:rFonts w:ascii="Arial" w:eastAsia="Arial" w:hAnsi="Arial" w:cs="Arial"/>
          <w:sz w:val="22"/>
          <w:szCs w:val="22"/>
        </w:rPr>
      </w:pPr>
      <w:r w:rsidRPr="00D712DA">
        <w:rPr>
          <w:rFonts w:ascii="Arial" w:eastAsia="Courier New" w:hAnsi="Arial" w:cs="Arial"/>
          <w:sz w:val="22"/>
          <w:szCs w:val="22"/>
        </w:rPr>
        <w:t xml:space="preserve"> </w:t>
      </w:r>
    </w:p>
    <w:p w:rsidR="00D712DA" w:rsidRDefault="00D712DA" w:rsidP="00D712DA">
      <w:pPr>
        <w:ind w:left="927"/>
        <w:jc w:val="both"/>
        <w:rPr>
          <w:rFonts w:ascii="Arial" w:eastAsia="Arial" w:hAnsi="Arial" w:cs="Arial"/>
          <w:b/>
        </w:rPr>
      </w:pPr>
      <w:r>
        <w:rPr>
          <w:rFonts w:ascii="Arial" w:eastAsia="Arial" w:hAnsi="Arial" w:cs="Arial"/>
          <w:b/>
        </w:rPr>
        <w:t xml:space="preserve">4.3. </w:t>
      </w:r>
      <w:r w:rsidRPr="00D712DA">
        <w:rPr>
          <w:rFonts w:ascii="Arial" w:eastAsia="Arial" w:hAnsi="Arial" w:cs="Arial"/>
          <w:b/>
        </w:rPr>
        <w:t xml:space="preserve">Salvaguarda Ética y Ambiental  </w:t>
      </w:r>
    </w:p>
    <w:p w:rsidR="00D712DA" w:rsidRDefault="00D712DA" w:rsidP="00D712DA">
      <w:pPr>
        <w:keepNext/>
        <w:keepLines/>
        <w:widowControl/>
        <w:tabs>
          <w:tab w:val="center" w:pos="2397"/>
        </w:tabs>
        <w:spacing w:after="127" w:line="248" w:lineRule="auto"/>
        <w:outlineLvl w:val="1"/>
        <w:rPr>
          <w:rFonts w:ascii="Arial" w:eastAsia="Arial" w:hAnsi="Arial" w:cs="Arial"/>
          <w:b/>
          <w:sz w:val="22"/>
          <w:szCs w:val="22"/>
        </w:rPr>
      </w:pPr>
    </w:p>
    <w:p w:rsidR="00D712DA" w:rsidRPr="00D712DA" w:rsidRDefault="00D712DA" w:rsidP="00D712DA">
      <w:pPr>
        <w:widowControl/>
        <w:spacing w:after="170" w:line="248" w:lineRule="auto"/>
        <w:ind w:left="69" w:right="104" w:hanging="10"/>
        <w:jc w:val="both"/>
        <w:rPr>
          <w:rFonts w:ascii="Arial" w:eastAsia="Arial" w:hAnsi="Arial" w:cs="Arial"/>
          <w:b/>
        </w:rPr>
      </w:pPr>
      <w:r w:rsidRPr="00D712DA">
        <w:rPr>
          <w:rFonts w:ascii="Arial" w:eastAsia="Arial" w:hAnsi="Arial" w:cs="Arial"/>
          <w:b/>
        </w:rPr>
        <w:t xml:space="preserve">Para todas las Categorías y Tipos, quedarán excluidos los proyectos que, durante su desarrollo o a través de los resultados, generen impactos ambientales desfavorables, no respeten las normas de bioética vigentes o sean discriminatorios respecto de etnia, religión o género, así como los que se orienten a generar tecnologías o productos bélicos. </w:t>
      </w:r>
    </w:p>
    <w:p w:rsidR="00D712DA" w:rsidRPr="00D712DA" w:rsidRDefault="00D712DA" w:rsidP="00D712DA">
      <w:pPr>
        <w:widowControl/>
        <w:pBdr>
          <w:top w:val="single" w:sz="4" w:space="0" w:color="000000"/>
          <w:left w:val="single" w:sz="4" w:space="0" w:color="000000"/>
          <w:bottom w:val="single" w:sz="4" w:space="0" w:color="000000"/>
          <w:right w:val="single" w:sz="4" w:space="0" w:color="000000"/>
        </w:pBdr>
        <w:spacing w:after="143" w:line="234" w:lineRule="auto"/>
        <w:ind w:left="69" w:right="102" w:hanging="12"/>
        <w:jc w:val="both"/>
        <w:rPr>
          <w:rFonts w:ascii="Arial" w:eastAsia="Arial" w:hAnsi="Arial" w:cs="Arial"/>
          <w:sz w:val="22"/>
          <w:szCs w:val="22"/>
        </w:rPr>
      </w:pPr>
      <w:r w:rsidRPr="00D712DA">
        <w:rPr>
          <w:rFonts w:ascii="Arial" w:eastAsia="Arial" w:hAnsi="Arial" w:cs="Arial"/>
          <w:sz w:val="22"/>
          <w:szCs w:val="22"/>
        </w:rPr>
        <w:t xml:space="preserve">Atendiendo a la responsabilidad ética y social que compete a la actividad científica y tecnológica, toda vez que un proyecto de investigación presentado a la </w:t>
      </w:r>
      <w:proofErr w:type="spellStart"/>
      <w:r w:rsidRPr="00D712DA">
        <w:rPr>
          <w:rFonts w:ascii="Arial" w:eastAsia="Arial" w:hAnsi="Arial" w:cs="Arial"/>
          <w:sz w:val="22"/>
          <w:szCs w:val="22"/>
        </w:rPr>
        <w:t>SeCyT</w:t>
      </w:r>
      <w:proofErr w:type="spellEnd"/>
      <w:r w:rsidRPr="00D712DA">
        <w:rPr>
          <w:rFonts w:ascii="Arial" w:eastAsia="Arial" w:hAnsi="Arial" w:cs="Arial"/>
          <w:sz w:val="22"/>
          <w:szCs w:val="22"/>
        </w:rPr>
        <w:t xml:space="preserve"> –ya sea durante su ejecución o por la aplicación de los resultados obtenidos- pudiera afectar los derechos humanos o ser causa de un eventual daño al medio ambiente, a los animales y/o a las generaciones futuras, los/las investigadores/as responsables deberán informar las previsiones tomadas para evitar riesgos emergentes y garantizar el buen uso y manejo de la información, en la sección del formulario electrónico diseñado para tal fin. </w:t>
      </w:r>
    </w:p>
    <w:p w:rsidR="00D712DA" w:rsidRPr="00D712DA" w:rsidRDefault="00D712DA" w:rsidP="00D712DA">
      <w:pPr>
        <w:widowControl/>
        <w:pBdr>
          <w:top w:val="single" w:sz="4" w:space="0" w:color="000000"/>
          <w:left w:val="single" w:sz="4" w:space="0" w:color="000000"/>
          <w:bottom w:val="single" w:sz="4" w:space="0" w:color="000000"/>
          <w:right w:val="single" w:sz="4" w:space="0" w:color="000000"/>
        </w:pBdr>
        <w:spacing w:after="143" w:line="234" w:lineRule="auto"/>
        <w:ind w:left="69" w:right="102" w:hanging="12"/>
        <w:jc w:val="both"/>
        <w:rPr>
          <w:rFonts w:ascii="Arial" w:eastAsia="Arial" w:hAnsi="Arial" w:cs="Arial"/>
          <w:sz w:val="22"/>
          <w:szCs w:val="22"/>
        </w:rPr>
      </w:pPr>
      <w:r w:rsidRPr="00D712DA">
        <w:rPr>
          <w:rFonts w:ascii="Arial" w:eastAsia="Arial" w:hAnsi="Arial" w:cs="Arial"/>
          <w:sz w:val="22"/>
          <w:szCs w:val="22"/>
        </w:rPr>
        <w:t>Los/las investigadores/as deben conocer y realizar las salvaguardas previstas en todos los requisitos éticos, legales y jurídicos, establecidos en las normas bioéticas nacionales – Disposición ANMAT 6677/10– e internacionales -</w:t>
      </w:r>
      <w:r w:rsidRPr="00D712DA">
        <w:rPr>
          <w:rFonts w:ascii="Arial" w:eastAsia="Arial" w:hAnsi="Arial" w:cs="Arial"/>
          <w:i/>
          <w:sz w:val="22"/>
          <w:szCs w:val="22"/>
        </w:rPr>
        <w:t xml:space="preserve">Código de </w:t>
      </w:r>
      <w:proofErr w:type="spellStart"/>
      <w:r w:rsidRPr="00D712DA">
        <w:rPr>
          <w:rFonts w:ascii="Arial" w:eastAsia="Arial" w:hAnsi="Arial" w:cs="Arial"/>
          <w:i/>
          <w:sz w:val="22"/>
          <w:szCs w:val="22"/>
        </w:rPr>
        <w:t>Nüremberg</w:t>
      </w:r>
      <w:proofErr w:type="spellEnd"/>
      <w:r w:rsidRPr="00D712DA">
        <w:rPr>
          <w:rFonts w:ascii="Arial" w:eastAsia="Arial" w:hAnsi="Arial" w:cs="Arial"/>
          <w:i/>
          <w:sz w:val="22"/>
          <w:szCs w:val="22"/>
        </w:rPr>
        <w:t>, Declaración de Helsinki y sus modificaciones; así como también la Declaración Universal sobre Genoma Humano y Derechos Humanos aprobada por la Conferencia General de la UNESCO, del 11/11/1997</w:t>
      </w:r>
      <w:r w:rsidRPr="00D712DA">
        <w:rPr>
          <w:rFonts w:ascii="Arial" w:eastAsia="Arial" w:hAnsi="Arial" w:cs="Arial"/>
          <w:i/>
          <w:color w:val="000080"/>
          <w:sz w:val="22"/>
          <w:szCs w:val="22"/>
        </w:rPr>
        <w:t xml:space="preserve">. </w:t>
      </w:r>
      <w:r w:rsidRPr="00D712DA">
        <w:rPr>
          <w:rFonts w:ascii="Arial" w:eastAsia="Arial" w:hAnsi="Arial" w:cs="Arial"/>
          <w:sz w:val="22"/>
          <w:szCs w:val="22"/>
        </w:rPr>
        <w:t xml:space="preserve"> </w:t>
      </w:r>
    </w:p>
    <w:p w:rsidR="00D712DA" w:rsidRPr="00D712DA" w:rsidRDefault="00D712DA" w:rsidP="00D712DA">
      <w:pPr>
        <w:widowControl/>
        <w:pBdr>
          <w:top w:val="single" w:sz="4" w:space="0" w:color="000000"/>
          <w:left w:val="single" w:sz="4" w:space="0" w:color="000000"/>
          <w:bottom w:val="single" w:sz="4" w:space="0" w:color="000000"/>
          <w:right w:val="single" w:sz="4" w:space="0" w:color="000000"/>
        </w:pBdr>
        <w:spacing w:after="143" w:line="234" w:lineRule="auto"/>
        <w:ind w:left="69" w:right="102" w:hanging="12"/>
        <w:jc w:val="both"/>
        <w:rPr>
          <w:rFonts w:ascii="Arial" w:eastAsia="Arial" w:hAnsi="Arial" w:cs="Arial"/>
          <w:sz w:val="22"/>
          <w:szCs w:val="22"/>
        </w:rPr>
      </w:pPr>
      <w:r w:rsidRPr="00D712DA">
        <w:rPr>
          <w:rFonts w:ascii="Arial" w:eastAsia="Arial" w:hAnsi="Arial" w:cs="Arial"/>
          <w:b/>
          <w:sz w:val="22"/>
          <w:szCs w:val="22"/>
        </w:rPr>
        <w:t xml:space="preserve">En el caso que un proyecto requiera, por su objetivo, la aprobación por parte de un comité de bioética, esta documentación deberá presentarse como archivo adjunto en la presentación online. La </w:t>
      </w:r>
      <w:proofErr w:type="spellStart"/>
      <w:r w:rsidRPr="00D712DA">
        <w:rPr>
          <w:rFonts w:ascii="Arial" w:eastAsia="Arial" w:hAnsi="Arial" w:cs="Arial"/>
          <w:b/>
          <w:sz w:val="22"/>
          <w:szCs w:val="22"/>
        </w:rPr>
        <w:t>SeCyT</w:t>
      </w:r>
      <w:proofErr w:type="spellEnd"/>
      <w:r w:rsidRPr="00D712DA">
        <w:rPr>
          <w:rFonts w:ascii="Arial" w:eastAsia="Arial" w:hAnsi="Arial" w:cs="Arial"/>
          <w:b/>
          <w:sz w:val="22"/>
          <w:szCs w:val="22"/>
        </w:rPr>
        <w:t xml:space="preserve"> convocará al Comité de Bioética de la UM, que emitirá un dictamen. </w:t>
      </w:r>
      <w:r w:rsidRPr="00D712DA">
        <w:rPr>
          <w:rFonts w:ascii="Arial" w:eastAsia="Arial" w:hAnsi="Arial" w:cs="Arial"/>
          <w:sz w:val="22"/>
          <w:szCs w:val="22"/>
        </w:rPr>
        <w:t xml:space="preserve">La aprobación debe estar emitida en el mismo año de la convocatoria; caso contrario se requerirá la actualización o un certificado del comité asegurando la vigencia de la misma. La aprobación debe ser consistente con el objeto de estudio del PICT.  </w:t>
      </w:r>
    </w:p>
    <w:p w:rsidR="00D712DA" w:rsidRPr="00D712DA" w:rsidRDefault="00D712DA" w:rsidP="00D712DA">
      <w:pPr>
        <w:widowControl/>
        <w:pBdr>
          <w:top w:val="single" w:sz="4" w:space="0" w:color="000000"/>
          <w:left w:val="single" w:sz="4" w:space="0" w:color="000000"/>
          <w:bottom w:val="single" w:sz="4" w:space="0" w:color="000000"/>
          <w:right w:val="single" w:sz="4" w:space="0" w:color="000000"/>
        </w:pBdr>
        <w:spacing w:after="107" w:line="235" w:lineRule="auto"/>
        <w:ind w:left="69" w:right="102" w:hanging="12"/>
        <w:jc w:val="both"/>
        <w:rPr>
          <w:rFonts w:ascii="Arial" w:eastAsia="Arial" w:hAnsi="Arial" w:cs="Arial"/>
          <w:sz w:val="22"/>
          <w:szCs w:val="22"/>
        </w:rPr>
      </w:pPr>
      <w:r w:rsidRPr="00D712DA">
        <w:rPr>
          <w:rFonts w:ascii="Arial" w:eastAsia="Arial" w:hAnsi="Arial" w:cs="Arial"/>
          <w:b/>
          <w:sz w:val="22"/>
          <w:szCs w:val="22"/>
        </w:rPr>
        <w:t>En aquellos proyectos en los cuales se utilicen como animales de experimentación a vertebrados -incluyendo ciclóstomos-, cefalópodos o fetos de mamíferos en el último tercio de su desarrollo, deberán presentar la aprobación del Comité Institucional de Cuidado y Uso de Animales de Laboratorio de la UM.</w:t>
      </w:r>
      <w:r w:rsidRPr="00D712DA">
        <w:rPr>
          <w:rFonts w:ascii="Arial" w:eastAsia="Arial" w:hAnsi="Arial" w:cs="Arial"/>
          <w:sz w:val="22"/>
          <w:szCs w:val="22"/>
        </w:rPr>
        <w:t xml:space="preserve"> </w:t>
      </w:r>
    </w:p>
    <w:p w:rsidR="00D712DA" w:rsidRDefault="00D712DA" w:rsidP="00D712DA">
      <w:pPr>
        <w:widowControl/>
        <w:spacing w:after="136" w:line="259" w:lineRule="auto"/>
        <w:ind w:left="74"/>
        <w:rPr>
          <w:rFonts w:ascii="Arial" w:eastAsia="Courier New" w:hAnsi="Arial" w:cs="Arial"/>
          <w:sz w:val="22"/>
          <w:szCs w:val="22"/>
        </w:rPr>
      </w:pPr>
      <w:r w:rsidRPr="00D712DA">
        <w:rPr>
          <w:rFonts w:ascii="Arial" w:eastAsia="Courier New" w:hAnsi="Arial" w:cs="Arial"/>
          <w:sz w:val="22"/>
          <w:szCs w:val="22"/>
        </w:rPr>
        <w:t xml:space="preserve"> </w:t>
      </w:r>
    </w:p>
    <w:p w:rsidR="00D712DA" w:rsidRPr="00D712DA" w:rsidRDefault="00D712DA" w:rsidP="00D712DA">
      <w:pPr>
        <w:pStyle w:val="Prrafodelista"/>
        <w:widowControl/>
        <w:numPr>
          <w:ilvl w:val="0"/>
          <w:numId w:val="22"/>
        </w:numPr>
        <w:spacing w:after="136" w:line="259" w:lineRule="auto"/>
        <w:rPr>
          <w:rFonts w:ascii="Arial" w:eastAsia="Arial" w:hAnsi="Arial" w:cs="Arial"/>
          <w:b/>
        </w:rPr>
      </w:pPr>
      <w:r w:rsidRPr="00D712DA">
        <w:rPr>
          <w:rFonts w:ascii="Arial" w:eastAsia="Arial" w:hAnsi="Arial" w:cs="Arial"/>
          <w:b/>
        </w:rPr>
        <w:t xml:space="preserve">Duración y financiamiento de los proyectos  </w:t>
      </w:r>
    </w:p>
    <w:p w:rsidR="00D712DA" w:rsidRPr="00D712DA" w:rsidRDefault="00D712DA" w:rsidP="00D712DA">
      <w:pPr>
        <w:widowControl/>
        <w:spacing w:after="136" w:line="259" w:lineRule="auto"/>
        <w:ind w:left="927"/>
        <w:rPr>
          <w:rFonts w:ascii="Arial" w:eastAsia="Arial" w:hAnsi="Arial" w:cs="Arial"/>
          <w:b/>
        </w:rPr>
      </w:pPr>
      <w:r w:rsidRPr="00D712DA">
        <w:rPr>
          <w:rFonts w:ascii="Arial" w:eastAsia="Arial" w:hAnsi="Arial" w:cs="Arial"/>
          <w:b/>
        </w:rPr>
        <w:t>5.1. Duración</w:t>
      </w:r>
    </w:p>
    <w:p w:rsidR="00D712DA" w:rsidRPr="00D712DA" w:rsidRDefault="00D712DA" w:rsidP="00D712DA">
      <w:pPr>
        <w:widowControl/>
        <w:spacing w:after="136" w:line="259" w:lineRule="auto"/>
        <w:ind w:left="927"/>
        <w:rPr>
          <w:rFonts w:ascii="Arial" w:eastAsia="Arial" w:hAnsi="Arial" w:cs="Arial"/>
        </w:rPr>
      </w:pPr>
      <w:r w:rsidRPr="00D712DA">
        <w:rPr>
          <w:rFonts w:ascii="Arial" w:eastAsia="Arial" w:hAnsi="Arial" w:cs="Arial"/>
        </w:rPr>
        <w:t>La duración de los proyectos será de 2 años para los/as Investigadores/as Iniciales y Grupos de Reciente Formación y de 3 años para los Equipos de Trabajo.</w:t>
      </w:r>
    </w:p>
    <w:p w:rsidR="00F933A4" w:rsidRDefault="00F933A4" w:rsidP="00D712DA">
      <w:pPr>
        <w:widowControl/>
        <w:spacing w:after="136" w:line="259" w:lineRule="auto"/>
        <w:ind w:left="927"/>
        <w:rPr>
          <w:rFonts w:ascii="Arial" w:eastAsia="Arial" w:hAnsi="Arial" w:cs="Arial"/>
          <w:b/>
        </w:rPr>
      </w:pPr>
    </w:p>
    <w:p w:rsidR="00D712DA" w:rsidRPr="00D712DA" w:rsidRDefault="00D712DA" w:rsidP="00D712DA">
      <w:pPr>
        <w:widowControl/>
        <w:spacing w:after="136" w:line="259" w:lineRule="auto"/>
        <w:ind w:left="927"/>
        <w:rPr>
          <w:rFonts w:ascii="Arial" w:eastAsia="Arial" w:hAnsi="Arial" w:cs="Arial"/>
          <w:b/>
        </w:rPr>
      </w:pPr>
      <w:r w:rsidRPr="00D712DA">
        <w:rPr>
          <w:rFonts w:ascii="Arial" w:eastAsia="Arial" w:hAnsi="Arial" w:cs="Arial"/>
          <w:b/>
        </w:rPr>
        <w:lastRenderedPageBreak/>
        <w:t>5.2. Subsidio</w:t>
      </w:r>
    </w:p>
    <w:p w:rsidR="00D712DA" w:rsidRPr="00090CA6" w:rsidRDefault="00090CA6" w:rsidP="00D712DA">
      <w:pPr>
        <w:ind w:left="927"/>
        <w:jc w:val="both"/>
        <w:rPr>
          <w:rFonts w:ascii="Arial" w:eastAsia="Arial" w:hAnsi="Arial" w:cs="Arial"/>
        </w:rPr>
      </w:pPr>
      <w:r w:rsidRPr="00090CA6">
        <w:rPr>
          <w:rFonts w:ascii="Arial" w:eastAsia="Arial" w:hAnsi="Arial" w:cs="Arial"/>
        </w:rPr>
        <w:t>Los montos máximos totales y por año de los subsidios a solicitar son los siguientes:</w:t>
      </w:r>
    </w:p>
    <w:p w:rsidR="00E61039" w:rsidRDefault="00E61039"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rPr>
      </w:pPr>
    </w:p>
    <w:p w:rsidR="00E61039" w:rsidRPr="00090CA6" w:rsidRDefault="00090CA6" w:rsidP="00622909">
      <w:pPr>
        <w:ind w:firstLine="567"/>
        <w:jc w:val="both"/>
        <w:rPr>
          <w:rFonts w:ascii="Arial" w:eastAsia="Arial" w:hAnsi="Arial" w:cs="Arial"/>
        </w:rPr>
      </w:pPr>
      <w:r w:rsidRPr="00090CA6">
        <w:rPr>
          <w:rFonts w:ascii="Arial" w:eastAsia="Arial" w:hAnsi="Arial" w:cs="Arial"/>
        </w:rPr>
        <w:t>Monto máximo total y por año para Proyectos de Investigadores/as Iniciales</w:t>
      </w:r>
    </w:p>
    <w:p w:rsidR="00090CA6" w:rsidRDefault="00090CA6" w:rsidP="00622909">
      <w:pPr>
        <w:ind w:firstLine="567"/>
        <w:jc w:val="both"/>
        <w:rPr>
          <w:rFonts w:ascii="Arial" w:eastAsia="Arial" w:hAnsi="Arial" w:cs="Arial"/>
          <w:b/>
        </w:rPr>
      </w:pPr>
    </w:p>
    <w:tbl>
      <w:tblPr>
        <w:tblStyle w:val="TableGrid"/>
        <w:tblW w:w="7514" w:type="dxa"/>
        <w:tblInd w:w="852" w:type="dxa"/>
        <w:tblCellMar>
          <w:top w:w="20" w:type="dxa"/>
          <w:left w:w="106" w:type="dxa"/>
          <w:right w:w="55" w:type="dxa"/>
        </w:tblCellMar>
        <w:tblLook w:val="04A0" w:firstRow="1" w:lastRow="0" w:firstColumn="1" w:lastColumn="0" w:noHBand="0" w:noVBand="1"/>
      </w:tblPr>
      <w:tblGrid>
        <w:gridCol w:w="1355"/>
        <w:gridCol w:w="1685"/>
        <w:gridCol w:w="1481"/>
        <w:gridCol w:w="1483"/>
        <w:gridCol w:w="1510"/>
      </w:tblGrid>
      <w:tr w:rsidR="00090CA6" w:rsidRPr="00746B78" w:rsidTr="00613F54">
        <w:trPr>
          <w:trHeight w:val="778"/>
        </w:trPr>
        <w:tc>
          <w:tcPr>
            <w:tcW w:w="1354"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pPr>
            <w:r w:rsidRPr="00746B78">
              <w:rPr>
                <w:b/>
              </w:rPr>
              <w:t>Categorías</w:t>
            </w:r>
            <w:r w:rsidRPr="00746B78">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47"/>
              <w:jc w:val="center"/>
            </w:pPr>
            <w:r w:rsidRPr="00746B78">
              <w:rPr>
                <w:b/>
              </w:rPr>
              <w:t>Gran área</w:t>
            </w:r>
            <w:r w:rsidRPr="00746B78">
              <w:t xml:space="preserve"> </w:t>
            </w:r>
          </w:p>
        </w:tc>
        <w:tc>
          <w:tcPr>
            <w:tcW w:w="1481"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49"/>
              <w:jc w:val="center"/>
            </w:pPr>
            <w:r w:rsidRPr="00746B78">
              <w:rPr>
                <w:b/>
              </w:rPr>
              <w:t xml:space="preserve">Monto </w:t>
            </w:r>
            <w:r w:rsidRPr="00746B78">
              <w:t xml:space="preserve"> </w:t>
            </w:r>
          </w:p>
          <w:p w:rsidR="00090CA6" w:rsidRPr="00746B78" w:rsidRDefault="00090CA6" w:rsidP="00613F54">
            <w:pPr>
              <w:spacing w:line="259" w:lineRule="auto"/>
              <w:ind w:right="48"/>
              <w:jc w:val="center"/>
            </w:pPr>
            <w:r w:rsidRPr="00746B78">
              <w:rPr>
                <w:b/>
              </w:rPr>
              <w:t>1º año</w:t>
            </w:r>
            <w:r w:rsidRPr="00746B78">
              <w:t xml:space="preserve"> </w:t>
            </w:r>
          </w:p>
          <w:p w:rsidR="00090CA6" w:rsidRPr="00746B78" w:rsidRDefault="00090CA6" w:rsidP="00613F54">
            <w:pPr>
              <w:spacing w:line="259" w:lineRule="auto"/>
              <w:ind w:right="53"/>
              <w:jc w:val="center"/>
            </w:pPr>
            <w:r w:rsidRPr="00746B78">
              <w:rPr>
                <w:b/>
              </w:rPr>
              <w:t>Hasta</w:t>
            </w:r>
            <w:r w:rsidRPr="00746B78">
              <w:t xml:space="preserve"> </w:t>
            </w:r>
          </w:p>
        </w:tc>
        <w:tc>
          <w:tcPr>
            <w:tcW w:w="1483"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1"/>
              <w:jc w:val="center"/>
            </w:pPr>
            <w:r w:rsidRPr="00746B78">
              <w:rPr>
                <w:b/>
              </w:rPr>
              <w:t xml:space="preserve">Monto </w:t>
            </w:r>
            <w:r w:rsidRPr="00746B78">
              <w:t xml:space="preserve"> </w:t>
            </w:r>
          </w:p>
          <w:p w:rsidR="00090CA6" w:rsidRPr="00746B78" w:rsidRDefault="00090CA6" w:rsidP="00613F54">
            <w:pPr>
              <w:spacing w:line="259" w:lineRule="auto"/>
              <w:ind w:right="50"/>
              <w:jc w:val="center"/>
            </w:pPr>
            <w:r w:rsidRPr="00746B78">
              <w:rPr>
                <w:b/>
              </w:rPr>
              <w:t>2º año</w:t>
            </w:r>
            <w:r w:rsidRPr="00746B78">
              <w:t xml:space="preserve"> </w:t>
            </w:r>
          </w:p>
          <w:p w:rsidR="00090CA6" w:rsidRPr="00746B78" w:rsidRDefault="00090CA6" w:rsidP="00613F54">
            <w:pPr>
              <w:spacing w:line="259" w:lineRule="auto"/>
              <w:ind w:right="55"/>
              <w:jc w:val="center"/>
            </w:pPr>
            <w:r w:rsidRPr="00746B78">
              <w:rPr>
                <w:b/>
              </w:rPr>
              <w:t>Hasta</w:t>
            </w:r>
            <w:r w:rsidRPr="00746B78">
              <w:t xml:space="preserve"> </w:t>
            </w:r>
          </w:p>
        </w:tc>
        <w:tc>
          <w:tcPr>
            <w:tcW w:w="1510"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after="5" w:line="251" w:lineRule="auto"/>
              <w:ind w:left="57"/>
              <w:jc w:val="center"/>
            </w:pPr>
            <w:r w:rsidRPr="00746B78">
              <w:rPr>
                <w:b/>
              </w:rPr>
              <w:t xml:space="preserve">Monto </w:t>
            </w:r>
            <w:r w:rsidRPr="00746B78">
              <w:t xml:space="preserve"> </w:t>
            </w:r>
            <w:r w:rsidRPr="00746B78">
              <w:rPr>
                <w:b/>
              </w:rPr>
              <w:t>Total</w:t>
            </w:r>
            <w:r w:rsidRPr="00746B78">
              <w:t xml:space="preserve"> </w:t>
            </w:r>
          </w:p>
          <w:p w:rsidR="00090CA6" w:rsidRPr="00746B78" w:rsidRDefault="00090CA6" w:rsidP="00613F54">
            <w:pPr>
              <w:spacing w:line="259" w:lineRule="auto"/>
              <w:ind w:right="53"/>
              <w:jc w:val="center"/>
            </w:pPr>
            <w:r w:rsidRPr="00746B78">
              <w:rPr>
                <w:b/>
              </w:rPr>
              <w:t>Hasta</w:t>
            </w:r>
            <w:r w:rsidRPr="00746B78">
              <w:t xml:space="preserve">  </w:t>
            </w:r>
          </w:p>
        </w:tc>
      </w:tr>
      <w:tr w:rsidR="00090CA6" w:rsidRPr="00746B78" w:rsidTr="00613F54">
        <w:trPr>
          <w:trHeight w:val="701"/>
        </w:trPr>
        <w:tc>
          <w:tcPr>
            <w:tcW w:w="1354"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5"/>
              <w:jc w:val="center"/>
            </w:pPr>
            <w:r w:rsidRPr="00746B78">
              <w:rPr>
                <w:b/>
              </w:rPr>
              <w:t xml:space="preserve">Temas </w:t>
            </w:r>
          </w:p>
          <w:p w:rsidR="00090CA6" w:rsidRPr="00746B78" w:rsidRDefault="00090CA6" w:rsidP="00613F54">
            <w:pPr>
              <w:spacing w:line="259" w:lineRule="auto"/>
              <w:ind w:right="50"/>
              <w:jc w:val="center"/>
            </w:pPr>
            <w:r w:rsidRPr="00746B78">
              <w:rPr>
                <w:b/>
              </w:rPr>
              <w:t>Abiertos</w:t>
            </w:r>
            <w:r w:rsidRPr="00746B78">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14"/>
            </w:pPr>
            <w:r w:rsidRPr="00746B78">
              <w:t xml:space="preserve">Todas las Áreas </w:t>
            </w:r>
          </w:p>
        </w:tc>
        <w:tc>
          <w:tcPr>
            <w:tcW w:w="1481"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56"/>
              <w:jc w:val="center"/>
            </w:pPr>
            <w:r w:rsidRPr="00746B78">
              <w:t xml:space="preserve">$ 100.000 </w:t>
            </w:r>
          </w:p>
        </w:tc>
        <w:tc>
          <w:tcPr>
            <w:tcW w:w="1483"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58"/>
              <w:jc w:val="center"/>
            </w:pPr>
            <w:r w:rsidRPr="00746B78">
              <w:t xml:space="preserve">$ 100.000 </w:t>
            </w:r>
          </w:p>
        </w:tc>
        <w:tc>
          <w:tcPr>
            <w:tcW w:w="1510"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55"/>
              <w:jc w:val="center"/>
            </w:pPr>
            <w:r w:rsidRPr="00746B78">
              <w:rPr>
                <w:b/>
              </w:rPr>
              <w:t>$ 200.000</w:t>
            </w:r>
            <w:r w:rsidRPr="00746B78">
              <w:t xml:space="preserve"> </w:t>
            </w:r>
          </w:p>
        </w:tc>
      </w:tr>
    </w:tbl>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Pr="00090CA6" w:rsidRDefault="00090CA6" w:rsidP="00622909">
      <w:pPr>
        <w:ind w:firstLine="567"/>
        <w:jc w:val="both"/>
        <w:rPr>
          <w:rFonts w:ascii="Arial" w:eastAsia="Arial" w:hAnsi="Arial" w:cs="Arial"/>
        </w:rPr>
      </w:pPr>
      <w:r w:rsidRPr="00090CA6">
        <w:rPr>
          <w:rFonts w:ascii="Arial" w:eastAsia="Arial" w:hAnsi="Arial" w:cs="Arial"/>
        </w:rPr>
        <w:t>Monto máximo total y por año para Proyectos de Grupos de Reciente Formación</w:t>
      </w:r>
    </w:p>
    <w:p w:rsidR="00090CA6" w:rsidRDefault="00090CA6" w:rsidP="00622909">
      <w:pPr>
        <w:ind w:firstLine="567"/>
        <w:jc w:val="both"/>
        <w:rPr>
          <w:rFonts w:ascii="Arial" w:eastAsia="Arial" w:hAnsi="Arial" w:cs="Arial"/>
          <w:b/>
        </w:rPr>
      </w:pPr>
    </w:p>
    <w:tbl>
      <w:tblPr>
        <w:tblStyle w:val="TableGrid"/>
        <w:tblW w:w="7677" w:type="dxa"/>
        <w:tblInd w:w="770" w:type="dxa"/>
        <w:tblCellMar>
          <w:top w:w="20" w:type="dxa"/>
          <w:left w:w="67" w:type="dxa"/>
          <w:bottom w:w="10" w:type="dxa"/>
          <w:right w:w="19" w:type="dxa"/>
        </w:tblCellMar>
        <w:tblLook w:val="04A0" w:firstRow="1" w:lastRow="0" w:firstColumn="1" w:lastColumn="0" w:noHBand="0" w:noVBand="1"/>
      </w:tblPr>
      <w:tblGrid>
        <w:gridCol w:w="1442"/>
        <w:gridCol w:w="2396"/>
        <w:gridCol w:w="1419"/>
        <w:gridCol w:w="1277"/>
        <w:gridCol w:w="1143"/>
      </w:tblGrid>
      <w:tr w:rsidR="00090CA6" w:rsidRPr="00746B78" w:rsidTr="00613F54">
        <w:trPr>
          <w:trHeight w:val="643"/>
        </w:trPr>
        <w:tc>
          <w:tcPr>
            <w:tcW w:w="1442" w:type="dxa"/>
            <w:tcBorders>
              <w:top w:val="single" w:sz="4" w:space="0" w:color="000000"/>
              <w:left w:val="single" w:sz="4" w:space="0" w:color="000000"/>
              <w:bottom w:val="nil"/>
              <w:right w:val="single" w:sz="4" w:space="0" w:color="000000"/>
            </w:tcBorders>
            <w:vAlign w:val="bottom"/>
          </w:tcPr>
          <w:p w:rsidR="00090CA6" w:rsidRPr="00746B78" w:rsidRDefault="00090CA6" w:rsidP="00613F54">
            <w:pPr>
              <w:spacing w:line="259" w:lineRule="auto"/>
              <w:ind w:left="84"/>
            </w:pPr>
            <w:r w:rsidRPr="00746B78">
              <w:rPr>
                <w:b/>
              </w:rPr>
              <w:t>Categorías</w:t>
            </w:r>
            <w:r w:rsidRPr="00746B78">
              <w:t xml:space="preserve"> </w:t>
            </w:r>
          </w:p>
        </w:tc>
        <w:tc>
          <w:tcPr>
            <w:tcW w:w="2396" w:type="dxa"/>
            <w:tcBorders>
              <w:top w:val="single" w:sz="4" w:space="0" w:color="000000"/>
              <w:left w:val="single" w:sz="4" w:space="0" w:color="000000"/>
              <w:bottom w:val="nil"/>
              <w:right w:val="single" w:sz="4" w:space="0" w:color="000000"/>
            </w:tcBorders>
            <w:vAlign w:val="bottom"/>
          </w:tcPr>
          <w:p w:rsidR="00090CA6" w:rsidRPr="00746B78" w:rsidRDefault="00090CA6" w:rsidP="00613F54">
            <w:pPr>
              <w:spacing w:line="259" w:lineRule="auto"/>
              <w:ind w:right="50"/>
              <w:jc w:val="center"/>
            </w:pPr>
            <w:r w:rsidRPr="00746B78">
              <w:rPr>
                <w:b/>
              </w:rPr>
              <w:t>Gran área</w:t>
            </w:r>
            <w:r w:rsidRPr="00746B78">
              <w:t xml:space="preserve"> </w:t>
            </w:r>
          </w:p>
        </w:tc>
        <w:tc>
          <w:tcPr>
            <w:tcW w:w="1419" w:type="dxa"/>
            <w:tcBorders>
              <w:top w:val="single" w:sz="8" w:space="0" w:color="000000"/>
              <w:left w:val="single" w:sz="4" w:space="0" w:color="000000"/>
              <w:bottom w:val="nil"/>
              <w:right w:val="single" w:sz="8" w:space="0" w:color="000000"/>
            </w:tcBorders>
          </w:tcPr>
          <w:p w:rsidR="00090CA6" w:rsidRPr="00746B78" w:rsidRDefault="00090CA6" w:rsidP="00613F54">
            <w:pPr>
              <w:spacing w:line="259" w:lineRule="auto"/>
              <w:ind w:left="208" w:right="145"/>
              <w:jc w:val="center"/>
            </w:pPr>
            <w:r w:rsidRPr="00746B78">
              <w:rPr>
                <w:b/>
              </w:rPr>
              <w:t xml:space="preserve">Monto </w:t>
            </w:r>
            <w:r w:rsidRPr="00746B78">
              <w:t xml:space="preserve"> </w:t>
            </w:r>
            <w:r w:rsidRPr="00746B78">
              <w:rPr>
                <w:b/>
              </w:rPr>
              <w:t>1º año</w:t>
            </w:r>
            <w:r w:rsidRPr="00746B78">
              <w:t xml:space="preserve"> </w:t>
            </w:r>
          </w:p>
        </w:tc>
        <w:tc>
          <w:tcPr>
            <w:tcW w:w="1277" w:type="dxa"/>
            <w:tcBorders>
              <w:top w:val="single" w:sz="8" w:space="0" w:color="000000"/>
              <w:left w:val="single" w:sz="8" w:space="0" w:color="000000"/>
              <w:bottom w:val="nil"/>
              <w:right w:val="single" w:sz="8" w:space="0" w:color="000000"/>
            </w:tcBorders>
          </w:tcPr>
          <w:p w:rsidR="00090CA6" w:rsidRPr="00746B78" w:rsidRDefault="00090CA6" w:rsidP="00613F54">
            <w:pPr>
              <w:spacing w:line="259" w:lineRule="auto"/>
              <w:ind w:left="136" w:right="76"/>
              <w:jc w:val="center"/>
            </w:pPr>
            <w:r w:rsidRPr="00746B78">
              <w:rPr>
                <w:b/>
              </w:rPr>
              <w:t xml:space="preserve">Monto </w:t>
            </w:r>
            <w:r w:rsidRPr="00746B78">
              <w:t xml:space="preserve"> </w:t>
            </w:r>
            <w:r w:rsidRPr="00746B78">
              <w:rPr>
                <w:b/>
              </w:rPr>
              <w:t>2º año</w:t>
            </w:r>
            <w:r w:rsidRPr="00746B78">
              <w:t xml:space="preserve"> </w:t>
            </w:r>
          </w:p>
        </w:tc>
        <w:tc>
          <w:tcPr>
            <w:tcW w:w="1143" w:type="dxa"/>
            <w:tcBorders>
              <w:top w:val="single" w:sz="8" w:space="0" w:color="000000"/>
              <w:left w:val="single" w:sz="8" w:space="0" w:color="000000"/>
              <w:bottom w:val="nil"/>
              <w:right w:val="single" w:sz="8" w:space="0" w:color="000000"/>
            </w:tcBorders>
          </w:tcPr>
          <w:p w:rsidR="00090CA6" w:rsidRPr="00746B78" w:rsidRDefault="00090CA6" w:rsidP="00613F54">
            <w:pPr>
              <w:spacing w:line="259" w:lineRule="auto"/>
              <w:jc w:val="center"/>
            </w:pPr>
            <w:r w:rsidRPr="00746B78">
              <w:rPr>
                <w:b/>
              </w:rPr>
              <w:t xml:space="preserve">Monto </w:t>
            </w:r>
            <w:r w:rsidRPr="00746B78">
              <w:t xml:space="preserve"> </w:t>
            </w:r>
            <w:r w:rsidRPr="00746B78">
              <w:rPr>
                <w:b/>
              </w:rPr>
              <w:t>Total</w:t>
            </w:r>
            <w:r w:rsidRPr="00746B78">
              <w:t xml:space="preserve"> </w:t>
            </w:r>
          </w:p>
        </w:tc>
      </w:tr>
      <w:tr w:rsidR="00090CA6" w:rsidRPr="00746B78" w:rsidTr="00613F54">
        <w:trPr>
          <w:trHeight w:val="312"/>
        </w:trPr>
        <w:tc>
          <w:tcPr>
            <w:tcW w:w="1442" w:type="dxa"/>
            <w:tcBorders>
              <w:top w:val="nil"/>
              <w:left w:val="single" w:sz="4" w:space="0" w:color="000000"/>
              <w:bottom w:val="single" w:sz="4" w:space="0" w:color="000000"/>
              <w:right w:val="single" w:sz="4" w:space="0" w:color="000000"/>
            </w:tcBorders>
          </w:tcPr>
          <w:p w:rsidR="00090CA6" w:rsidRPr="00746B78" w:rsidRDefault="00090CA6" w:rsidP="00613F54">
            <w:pPr>
              <w:spacing w:after="160" w:line="259" w:lineRule="auto"/>
            </w:pPr>
          </w:p>
        </w:tc>
        <w:tc>
          <w:tcPr>
            <w:tcW w:w="2396" w:type="dxa"/>
            <w:tcBorders>
              <w:top w:val="nil"/>
              <w:left w:val="single" w:sz="4" w:space="0" w:color="000000"/>
              <w:bottom w:val="single" w:sz="4" w:space="0" w:color="000000"/>
              <w:right w:val="single" w:sz="4" w:space="0" w:color="000000"/>
            </w:tcBorders>
          </w:tcPr>
          <w:p w:rsidR="00090CA6" w:rsidRPr="00746B78" w:rsidRDefault="00090CA6" w:rsidP="00613F54">
            <w:pPr>
              <w:spacing w:after="160" w:line="259" w:lineRule="auto"/>
            </w:pPr>
          </w:p>
        </w:tc>
        <w:tc>
          <w:tcPr>
            <w:tcW w:w="1419" w:type="dxa"/>
            <w:tcBorders>
              <w:top w:val="nil"/>
              <w:left w:val="single" w:sz="4" w:space="0" w:color="000000"/>
              <w:bottom w:val="single" w:sz="8" w:space="0" w:color="000000"/>
              <w:right w:val="single" w:sz="8" w:space="0" w:color="000000"/>
            </w:tcBorders>
          </w:tcPr>
          <w:p w:rsidR="00090CA6" w:rsidRPr="00746B78" w:rsidRDefault="00090CA6" w:rsidP="00613F54">
            <w:pPr>
              <w:spacing w:line="259" w:lineRule="auto"/>
              <w:ind w:right="55"/>
              <w:jc w:val="center"/>
            </w:pPr>
            <w:r w:rsidRPr="00746B78">
              <w:rPr>
                <w:b/>
              </w:rPr>
              <w:t>Hasta</w:t>
            </w:r>
            <w:r w:rsidRPr="00746B78">
              <w:t xml:space="preserve"> </w:t>
            </w:r>
          </w:p>
        </w:tc>
        <w:tc>
          <w:tcPr>
            <w:tcW w:w="1277" w:type="dxa"/>
            <w:tcBorders>
              <w:top w:val="nil"/>
              <w:left w:val="single" w:sz="8" w:space="0" w:color="000000"/>
              <w:bottom w:val="single" w:sz="8" w:space="0" w:color="000000"/>
              <w:right w:val="single" w:sz="8" w:space="0" w:color="000000"/>
            </w:tcBorders>
          </w:tcPr>
          <w:p w:rsidR="00090CA6" w:rsidRPr="00746B78" w:rsidRDefault="00090CA6" w:rsidP="00613F54">
            <w:pPr>
              <w:spacing w:line="259" w:lineRule="auto"/>
              <w:ind w:right="53"/>
              <w:jc w:val="center"/>
            </w:pPr>
            <w:r w:rsidRPr="00746B78">
              <w:rPr>
                <w:b/>
              </w:rPr>
              <w:t>Hasta</w:t>
            </w:r>
            <w:r w:rsidRPr="00746B78">
              <w:t xml:space="preserve"> </w:t>
            </w:r>
          </w:p>
        </w:tc>
        <w:tc>
          <w:tcPr>
            <w:tcW w:w="1143" w:type="dxa"/>
            <w:tcBorders>
              <w:top w:val="nil"/>
              <w:left w:val="single" w:sz="8" w:space="0" w:color="000000"/>
              <w:bottom w:val="single" w:sz="8" w:space="0" w:color="000000"/>
              <w:right w:val="single" w:sz="8" w:space="0" w:color="000000"/>
            </w:tcBorders>
          </w:tcPr>
          <w:p w:rsidR="00090CA6" w:rsidRPr="00746B78" w:rsidRDefault="00090CA6" w:rsidP="00613F54">
            <w:pPr>
              <w:spacing w:line="259" w:lineRule="auto"/>
              <w:ind w:right="57"/>
              <w:jc w:val="center"/>
            </w:pPr>
            <w:r w:rsidRPr="00746B78">
              <w:rPr>
                <w:b/>
              </w:rPr>
              <w:t>Hasta</w:t>
            </w:r>
            <w:r w:rsidRPr="00746B78">
              <w:t xml:space="preserve"> </w:t>
            </w:r>
          </w:p>
        </w:tc>
      </w:tr>
      <w:tr w:rsidR="00090CA6" w:rsidRPr="00746B78" w:rsidTr="00613F54">
        <w:trPr>
          <w:trHeight w:val="953"/>
        </w:trPr>
        <w:tc>
          <w:tcPr>
            <w:tcW w:w="1442" w:type="dxa"/>
            <w:vMerge w:val="restart"/>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50"/>
              <w:jc w:val="center"/>
            </w:pPr>
            <w:r w:rsidRPr="00746B78">
              <w:rPr>
                <w:b/>
              </w:rPr>
              <w:t xml:space="preserve">Temas </w:t>
            </w:r>
          </w:p>
          <w:p w:rsidR="00090CA6" w:rsidRPr="00746B78" w:rsidRDefault="00090CA6" w:rsidP="00613F54">
            <w:pPr>
              <w:spacing w:line="259" w:lineRule="auto"/>
              <w:ind w:right="50"/>
              <w:jc w:val="center"/>
            </w:pPr>
            <w:r w:rsidRPr="00746B78">
              <w:rPr>
                <w:b/>
              </w:rPr>
              <w:t>Abiertos</w:t>
            </w:r>
            <w:r w:rsidRPr="00746B78">
              <w:t xml:space="preserve"> </w:t>
            </w:r>
          </w:p>
        </w:tc>
        <w:tc>
          <w:tcPr>
            <w:tcW w:w="2396"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left="101"/>
            </w:pPr>
            <w:r w:rsidRPr="00746B78">
              <w:t xml:space="preserve">Tecnológicas, Ciencias </w:t>
            </w:r>
          </w:p>
          <w:p w:rsidR="00090CA6" w:rsidRPr="00746B78" w:rsidRDefault="00090CA6" w:rsidP="00613F54">
            <w:pPr>
              <w:spacing w:line="259" w:lineRule="auto"/>
              <w:ind w:right="52"/>
              <w:jc w:val="center"/>
            </w:pPr>
            <w:r w:rsidRPr="00746B78">
              <w:t xml:space="preserve">Exactas y Ciencias </w:t>
            </w:r>
          </w:p>
          <w:p w:rsidR="00090CA6" w:rsidRPr="00746B78" w:rsidRDefault="00090CA6" w:rsidP="00613F54">
            <w:pPr>
              <w:spacing w:line="259" w:lineRule="auto"/>
              <w:ind w:right="53"/>
              <w:jc w:val="center"/>
            </w:pPr>
            <w:r w:rsidRPr="00746B78">
              <w:t xml:space="preserve">Biomédicas </w:t>
            </w:r>
          </w:p>
          <w:p w:rsidR="00090CA6" w:rsidRPr="00746B78" w:rsidRDefault="00090CA6" w:rsidP="00613F54">
            <w:pPr>
              <w:spacing w:line="259" w:lineRule="auto"/>
              <w:ind w:right="53"/>
              <w:jc w:val="center"/>
            </w:pPr>
            <w:r w:rsidRPr="00746B78">
              <w:t xml:space="preserve">(TEB) </w:t>
            </w:r>
          </w:p>
        </w:tc>
        <w:tc>
          <w:tcPr>
            <w:tcW w:w="1419" w:type="dxa"/>
            <w:tcBorders>
              <w:top w:val="single" w:sz="8" w:space="0" w:color="000000"/>
              <w:left w:val="single" w:sz="4" w:space="0" w:color="000000"/>
              <w:bottom w:val="single" w:sz="8" w:space="0" w:color="000000"/>
              <w:right w:val="single" w:sz="8" w:space="0" w:color="000000"/>
            </w:tcBorders>
            <w:vAlign w:val="center"/>
          </w:tcPr>
          <w:p w:rsidR="00090CA6" w:rsidRPr="00746B78" w:rsidRDefault="00090CA6" w:rsidP="00613F54">
            <w:pPr>
              <w:spacing w:line="259" w:lineRule="auto"/>
              <w:ind w:right="55"/>
              <w:jc w:val="center"/>
            </w:pPr>
            <w:r w:rsidRPr="00746B78">
              <w:t xml:space="preserve">$200.000 </w:t>
            </w:r>
          </w:p>
        </w:tc>
        <w:tc>
          <w:tcPr>
            <w:tcW w:w="1277" w:type="dxa"/>
            <w:tcBorders>
              <w:top w:val="single" w:sz="8" w:space="0" w:color="000000"/>
              <w:left w:val="single" w:sz="8" w:space="0" w:color="000000"/>
              <w:bottom w:val="single" w:sz="8" w:space="0" w:color="000000"/>
              <w:right w:val="single" w:sz="8" w:space="0" w:color="000000"/>
            </w:tcBorders>
            <w:vAlign w:val="center"/>
          </w:tcPr>
          <w:p w:rsidR="00090CA6" w:rsidRPr="00746B78" w:rsidRDefault="00090CA6" w:rsidP="00613F54">
            <w:pPr>
              <w:spacing w:line="259" w:lineRule="auto"/>
              <w:ind w:left="67"/>
            </w:pPr>
            <w:r w:rsidRPr="00746B78">
              <w:t xml:space="preserve">$200.000 </w:t>
            </w:r>
          </w:p>
        </w:tc>
        <w:tc>
          <w:tcPr>
            <w:tcW w:w="1143" w:type="dxa"/>
            <w:tcBorders>
              <w:top w:val="single" w:sz="8" w:space="0" w:color="000000"/>
              <w:left w:val="single" w:sz="8" w:space="0" w:color="000000"/>
              <w:bottom w:val="single" w:sz="8" w:space="0" w:color="000000"/>
              <w:right w:val="single" w:sz="8" w:space="0" w:color="000000"/>
            </w:tcBorders>
            <w:vAlign w:val="center"/>
          </w:tcPr>
          <w:p w:rsidR="00090CA6" w:rsidRPr="00746B78" w:rsidRDefault="00090CA6" w:rsidP="00613F54">
            <w:pPr>
              <w:spacing w:line="259" w:lineRule="auto"/>
            </w:pPr>
            <w:r w:rsidRPr="00746B78">
              <w:rPr>
                <w:b/>
              </w:rPr>
              <w:t>$400.000</w:t>
            </w:r>
            <w:r w:rsidRPr="00746B78">
              <w:t xml:space="preserve"> </w:t>
            </w:r>
          </w:p>
        </w:tc>
      </w:tr>
      <w:tr w:rsidR="00090CA6" w:rsidRPr="00746B78" w:rsidTr="00613F54">
        <w:trPr>
          <w:trHeight w:val="936"/>
        </w:trPr>
        <w:tc>
          <w:tcPr>
            <w:tcW w:w="0" w:type="auto"/>
            <w:vMerge/>
            <w:tcBorders>
              <w:top w:val="nil"/>
              <w:left w:val="single" w:sz="4" w:space="0" w:color="000000"/>
              <w:bottom w:val="single" w:sz="4" w:space="0" w:color="000000"/>
              <w:right w:val="single" w:sz="4" w:space="0" w:color="000000"/>
            </w:tcBorders>
          </w:tcPr>
          <w:p w:rsidR="00090CA6" w:rsidRPr="00746B78" w:rsidRDefault="00090CA6" w:rsidP="00613F54">
            <w:pPr>
              <w:spacing w:after="160" w:line="259" w:lineRule="auto"/>
            </w:pPr>
          </w:p>
        </w:tc>
        <w:tc>
          <w:tcPr>
            <w:tcW w:w="2396"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50"/>
              <w:jc w:val="center"/>
            </w:pPr>
            <w:r w:rsidRPr="00746B78">
              <w:t xml:space="preserve">Ciencias Sociales y </w:t>
            </w:r>
          </w:p>
          <w:p w:rsidR="00090CA6" w:rsidRPr="00746B78" w:rsidRDefault="00090CA6" w:rsidP="00613F54">
            <w:pPr>
              <w:spacing w:line="259" w:lineRule="auto"/>
              <w:ind w:left="86" w:right="81"/>
              <w:jc w:val="center"/>
            </w:pPr>
            <w:r w:rsidRPr="00746B78">
              <w:t xml:space="preserve">Ciencias Humanas (SH) </w:t>
            </w:r>
          </w:p>
        </w:tc>
        <w:tc>
          <w:tcPr>
            <w:tcW w:w="1419" w:type="dxa"/>
            <w:tcBorders>
              <w:top w:val="single" w:sz="8" w:space="0" w:color="000000"/>
              <w:left w:val="single" w:sz="4" w:space="0" w:color="000000"/>
              <w:bottom w:val="single" w:sz="8" w:space="0" w:color="000000"/>
              <w:right w:val="single" w:sz="8" w:space="0" w:color="000000"/>
            </w:tcBorders>
            <w:vAlign w:val="center"/>
          </w:tcPr>
          <w:p w:rsidR="00090CA6" w:rsidRPr="00746B78" w:rsidRDefault="00090CA6" w:rsidP="00613F54">
            <w:pPr>
              <w:spacing w:line="259" w:lineRule="auto"/>
              <w:ind w:right="55"/>
              <w:jc w:val="center"/>
            </w:pPr>
            <w:r w:rsidRPr="00746B78">
              <w:t xml:space="preserve">$150.000 </w:t>
            </w:r>
          </w:p>
        </w:tc>
        <w:tc>
          <w:tcPr>
            <w:tcW w:w="1277" w:type="dxa"/>
            <w:tcBorders>
              <w:top w:val="single" w:sz="8" w:space="0" w:color="000000"/>
              <w:left w:val="single" w:sz="8" w:space="0" w:color="000000"/>
              <w:bottom w:val="single" w:sz="8" w:space="0" w:color="000000"/>
              <w:right w:val="single" w:sz="8" w:space="0" w:color="000000"/>
            </w:tcBorders>
            <w:vAlign w:val="center"/>
          </w:tcPr>
          <w:p w:rsidR="00090CA6" w:rsidRPr="00746B78" w:rsidRDefault="00090CA6" w:rsidP="00613F54">
            <w:pPr>
              <w:spacing w:line="259" w:lineRule="auto"/>
              <w:ind w:left="67"/>
            </w:pPr>
            <w:r w:rsidRPr="00746B78">
              <w:t xml:space="preserve">$150.000 </w:t>
            </w:r>
          </w:p>
        </w:tc>
        <w:tc>
          <w:tcPr>
            <w:tcW w:w="1143" w:type="dxa"/>
            <w:tcBorders>
              <w:top w:val="single" w:sz="8" w:space="0" w:color="000000"/>
              <w:left w:val="single" w:sz="8" w:space="0" w:color="000000"/>
              <w:bottom w:val="single" w:sz="8" w:space="0" w:color="000000"/>
              <w:right w:val="single" w:sz="8" w:space="0" w:color="000000"/>
            </w:tcBorders>
            <w:vAlign w:val="center"/>
          </w:tcPr>
          <w:p w:rsidR="00090CA6" w:rsidRPr="00746B78" w:rsidRDefault="00090CA6" w:rsidP="00613F54">
            <w:pPr>
              <w:spacing w:line="259" w:lineRule="auto"/>
            </w:pPr>
            <w:r w:rsidRPr="00746B78">
              <w:rPr>
                <w:b/>
              </w:rPr>
              <w:t>$ 300.000</w:t>
            </w:r>
            <w:r w:rsidRPr="00746B78">
              <w:t xml:space="preserve"> </w:t>
            </w:r>
          </w:p>
        </w:tc>
      </w:tr>
    </w:tbl>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Pr="00090CA6" w:rsidRDefault="00090CA6" w:rsidP="00622909">
      <w:pPr>
        <w:ind w:firstLine="567"/>
        <w:jc w:val="both"/>
        <w:rPr>
          <w:rFonts w:ascii="Arial" w:eastAsia="Arial" w:hAnsi="Arial" w:cs="Arial"/>
        </w:rPr>
      </w:pPr>
      <w:r w:rsidRPr="00090CA6">
        <w:rPr>
          <w:rFonts w:ascii="Arial" w:eastAsia="Arial" w:hAnsi="Arial" w:cs="Arial"/>
        </w:rPr>
        <w:t xml:space="preserve">Monto máximo total y por año para Equipos de Trabajo    </w:t>
      </w:r>
    </w:p>
    <w:p w:rsidR="00090CA6" w:rsidRDefault="00090CA6" w:rsidP="00622909">
      <w:pPr>
        <w:ind w:firstLine="567"/>
        <w:jc w:val="both"/>
        <w:rPr>
          <w:rFonts w:ascii="Arial" w:eastAsia="Arial" w:hAnsi="Arial" w:cs="Arial"/>
          <w:b/>
        </w:rPr>
      </w:pPr>
    </w:p>
    <w:tbl>
      <w:tblPr>
        <w:tblStyle w:val="TableGrid"/>
        <w:tblW w:w="8651" w:type="dxa"/>
        <w:jc w:val="center"/>
        <w:tblInd w:w="0" w:type="dxa"/>
        <w:tblCellMar>
          <w:top w:w="17" w:type="dxa"/>
          <w:left w:w="108" w:type="dxa"/>
          <w:right w:w="53" w:type="dxa"/>
        </w:tblCellMar>
        <w:tblLook w:val="04A0" w:firstRow="1" w:lastRow="0" w:firstColumn="1" w:lastColumn="0" w:noHBand="0" w:noVBand="1"/>
      </w:tblPr>
      <w:tblGrid>
        <w:gridCol w:w="1355"/>
        <w:gridCol w:w="1985"/>
        <w:gridCol w:w="1294"/>
        <w:gridCol w:w="1332"/>
        <w:gridCol w:w="1274"/>
        <w:gridCol w:w="1411"/>
      </w:tblGrid>
      <w:tr w:rsidR="00090CA6" w:rsidRPr="00746B78" w:rsidTr="00090CA6">
        <w:trPr>
          <w:trHeight w:val="775"/>
          <w:jc w:val="center"/>
        </w:trPr>
        <w:tc>
          <w:tcPr>
            <w:tcW w:w="1355"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pPr>
            <w:r w:rsidRPr="00746B78">
              <w:rPr>
                <w:b/>
              </w:rPr>
              <w:t>Categorías</w:t>
            </w:r>
            <w:r w:rsidRPr="00746B78">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10"/>
            </w:pPr>
            <w:r w:rsidRPr="00746B78">
              <w:rPr>
                <w:b/>
              </w:rPr>
              <w:t>Áreas Temáticas</w:t>
            </w:r>
            <w:r w:rsidRPr="00746B78">
              <w:t xml:space="preserve"> </w:t>
            </w:r>
          </w:p>
        </w:tc>
        <w:tc>
          <w:tcPr>
            <w:tcW w:w="1294"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8"/>
              <w:jc w:val="center"/>
            </w:pPr>
            <w:r w:rsidRPr="00746B78">
              <w:rPr>
                <w:b/>
              </w:rPr>
              <w:t>Monto</w:t>
            </w:r>
            <w:r w:rsidRPr="00746B78">
              <w:t xml:space="preserve"> </w:t>
            </w:r>
          </w:p>
          <w:p w:rsidR="00090CA6" w:rsidRPr="00746B78" w:rsidRDefault="00090CA6" w:rsidP="00613F54">
            <w:pPr>
              <w:spacing w:line="259" w:lineRule="auto"/>
              <w:ind w:right="57"/>
              <w:jc w:val="center"/>
            </w:pPr>
            <w:r w:rsidRPr="00746B78">
              <w:rPr>
                <w:b/>
              </w:rPr>
              <w:t>1º año</w:t>
            </w:r>
            <w:r w:rsidRPr="00746B78">
              <w:t xml:space="preserve"> </w:t>
            </w:r>
          </w:p>
          <w:p w:rsidR="00090CA6" w:rsidRPr="00746B78" w:rsidRDefault="00090CA6" w:rsidP="00613F54">
            <w:pPr>
              <w:spacing w:line="259" w:lineRule="auto"/>
              <w:ind w:right="58"/>
              <w:jc w:val="center"/>
            </w:pPr>
            <w:r w:rsidRPr="00746B78">
              <w:rPr>
                <w:b/>
              </w:rPr>
              <w:t>Hasta</w:t>
            </w:r>
            <w:r w:rsidRPr="00746B78">
              <w:t xml:space="preserve"> </w:t>
            </w:r>
          </w:p>
        </w:tc>
        <w:tc>
          <w:tcPr>
            <w:tcW w:w="1332"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3"/>
              <w:jc w:val="center"/>
            </w:pPr>
            <w:r w:rsidRPr="00746B78">
              <w:rPr>
                <w:b/>
              </w:rPr>
              <w:t>Monto</w:t>
            </w:r>
            <w:r w:rsidRPr="00746B78">
              <w:t xml:space="preserve"> </w:t>
            </w:r>
          </w:p>
          <w:p w:rsidR="00090CA6" w:rsidRPr="00746B78" w:rsidRDefault="00090CA6" w:rsidP="00613F54">
            <w:pPr>
              <w:spacing w:line="259" w:lineRule="auto"/>
              <w:ind w:right="53"/>
              <w:jc w:val="center"/>
            </w:pPr>
            <w:r w:rsidRPr="00746B78">
              <w:rPr>
                <w:b/>
              </w:rPr>
              <w:t>2º año</w:t>
            </w:r>
            <w:r w:rsidRPr="00746B78">
              <w:t xml:space="preserve"> </w:t>
            </w:r>
          </w:p>
          <w:p w:rsidR="00090CA6" w:rsidRPr="00746B78" w:rsidRDefault="00090CA6" w:rsidP="00613F54">
            <w:pPr>
              <w:spacing w:line="259" w:lineRule="auto"/>
              <w:ind w:right="53"/>
              <w:jc w:val="center"/>
            </w:pPr>
            <w:r w:rsidRPr="00746B78">
              <w:rPr>
                <w:b/>
              </w:rPr>
              <w:t>Hasta</w:t>
            </w:r>
            <w:r w:rsidRPr="00746B78">
              <w:t xml:space="preserve"> </w:t>
            </w:r>
          </w:p>
        </w:tc>
        <w:tc>
          <w:tcPr>
            <w:tcW w:w="1274"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8"/>
              <w:jc w:val="center"/>
            </w:pPr>
            <w:r w:rsidRPr="00746B78">
              <w:rPr>
                <w:b/>
              </w:rPr>
              <w:t>Monto</w:t>
            </w:r>
            <w:r w:rsidRPr="00746B78">
              <w:t xml:space="preserve"> </w:t>
            </w:r>
          </w:p>
          <w:p w:rsidR="00090CA6" w:rsidRPr="00746B78" w:rsidRDefault="00090CA6" w:rsidP="00613F54">
            <w:pPr>
              <w:spacing w:line="259" w:lineRule="auto"/>
              <w:ind w:right="57"/>
              <w:jc w:val="center"/>
            </w:pPr>
            <w:r w:rsidRPr="00746B78">
              <w:rPr>
                <w:b/>
              </w:rPr>
              <w:t>3º año</w:t>
            </w:r>
            <w:r w:rsidRPr="00746B78">
              <w:t xml:space="preserve"> </w:t>
            </w:r>
          </w:p>
          <w:p w:rsidR="00090CA6" w:rsidRPr="00746B78" w:rsidRDefault="00090CA6" w:rsidP="00613F54">
            <w:pPr>
              <w:spacing w:line="259" w:lineRule="auto"/>
              <w:ind w:right="58"/>
              <w:jc w:val="center"/>
            </w:pPr>
            <w:r w:rsidRPr="00746B78">
              <w:rPr>
                <w:b/>
              </w:rPr>
              <w:t>Hasta</w:t>
            </w:r>
            <w:r w:rsidRPr="00746B78">
              <w:t xml:space="preserve"> </w:t>
            </w:r>
          </w:p>
        </w:tc>
        <w:tc>
          <w:tcPr>
            <w:tcW w:w="1411"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5"/>
              <w:jc w:val="center"/>
            </w:pPr>
            <w:r w:rsidRPr="00746B78">
              <w:rPr>
                <w:b/>
              </w:rPr>
              <w:t>Monto</w:t>
            </w:r>
            <w:r w:rsidRPr="00746B78">
              <w:t xml:space="preserve"> </w:t>
            </w:r>
          </w:p>
          <w:p w:rsidR="00090CA6" w:rsidRPr="00746B78" w:rsidRDefault="00090CA6" w:rsidP="00613F54">
            <w:pPr>
              <w:spacing w:line="259" w:lineRule="auto"/>
              <w:ind w:right="59"/>
              <w:jc w:val="center"/>
            </w:pPr>
            <w:r w:rsidRPr="00746B78">
              <w:rPr>
                <w:b/>
              </w:rPr>
              <w:t>Total</w:t>
            </w:r>
            <w:r w:rsidRPr="00746B78">
              <w:t xml:space="preserve"> </w:t>
            </w:r>
          </w:p>
          <w:p w:rsidR="00090CA6" w:rsidRPr="00746B78" w:rsidRDefault="00090CA6" w:rsidP="00613F54">
            <w:pPr>
              <w:spacing w:line="259" w:lineRule="auto"/>
              <w:ind w:right="55"/>
              <w:jc w:val="center"/>
            </w:pPr>
            <w:r w:rsidRPr="00746B78">
              <w:rPr>
                <w:b/>
              </w:rPr>
              <w:t>Hasta</w:t>
            </w:r>
            <w:r w:rsidRPr="00746B78">
              <w:t xml:space="preserve"> </w:t>
            </w:r>
          </w:p>
        </w:tc>
      </w:tr>
      <w:tr w:rsidR="00090CA6" w:rsidRPr="00746B78" w:rsidTr="00090CA6">
        <w:trPr>
          <w:trHeight w:val="1178"/>
          <w:jc w:val="center"/>
        </w:trPr>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right="54"/>
              <w:jc w:val="center"/>
            </w:pPr>
            <w:r w:rsidRPr="00746B78">
              <w:rPr>
                <w:b/>
              </w:rPr>
              <w:t xml:space="preserve">Temas </w:t>
            </w:r>
          </w:p>
          <w:p w:rsidR="00090CA6" w:rsidRPr="00746B78" w:rsidRDefault="00090CA6" w:rsidP="00613F54">
            <w:pPr>
              <w:spacing w:line="259" w:lineRule="auto"/>
              <w:jc w:val="center"/>
            </w:pPr>
            <w:r w:rsidRPr="00746B78">
              <w:rPr>
                <w:b/>
              </w:rPr>
              <w:t xml:space="preserve">Abiertos </w:t>
            </w:r>
          </w:p>
        </w:tc>
        <w:tc>
          <w:tcPr>
            <w:tcW w:w="1985"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right="57"/>
              <w:jc w:val="center"/>
            </w:pPr>
            <w:r w:rsidRPr="00746B78">
              <w:t xml:space="preserve">Tecnológicas, </w:t>
            </w:r>
          </w:p>
          <w:p w:rsidR="00090CA6" w:rsidRPr="00746B78" w:rsidRDefault="00090CA6" w:rsidP="00613F54">
            <w:pPr>
              <w:spacing w:line="259" w:lineRule="auto"/>
              <w:ind w:left="43"/>
            </w:pPr>
            <w:r w:rsidRPr="00746B78">
              <w:t xml:space="preserve">Ciencias Exactas y </w:t>
            </w:r>
          </w:p>
          <w:p w:rsidR="00090CA6" w:rsidRPr="00746B78" w:rsidRDefault="00090CA6" w:rsidP="00613F54">
            <w:pPr>
              <w:spacing w:line="259" w:lineRule="auto"/>
              <w:ind w:right="52"/>
              <w:jc w:val="center"/>
            </w:pPr>
            <w:r w:rsidRPr="00746B78">
              <w:t xml:space="preserve">Ciencias </w:t>
            </w:r>
          </w:p>
          <w:p w:rsidR="00090CA6" w:rsidRPr="00746B78" w:rsidRDefault="00090CA6" w:rsidP="00613F54">
            <w:pPr>
              <w:spacing w:line="259" w:lineRule="auto"/>
              <w:ind w:right="55"/>
              <w:jc w:val="center"/>
            </w:pPr>
            <w:r w:rsidRPr="00746B78">
              <w:t xml:space="preserve">Biomédicas </w:t>
            </w:r>
          </w:p>
          <w:p w:rsidR="00090CA6" w:rsidRPr="00746B78" w:rsidRDefault="00090CA6" w:rsidP="00613F54">
            <w:pPr>
              <w:spacing w:line="259" w:lineRule="auto"/>
              <w:ind w:right="55"/>
              <w:jc w:val="center"/>
            </w:pPr>
            <w:r w:rsidRPr="00746B78">
              <w:t xml:space="preserve">(TEB) </w:t>
            </w:r>
          </w:p>
        </w:tc>
        <w:tc>
          <w:tcPr>
            <w:tcW w:w="1294"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36"/>
            </w:pPr>
            <w:r w:rsidRPr="00746B78">
              <w:t xml:space="preserve">$ 250.000 </w:t>
            </w:r>
          </w:p>
        </w:tc>
        <w:tc>
          <w:tcPr>
            <w:tcW w:w="1332"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58"/>
            </w:pPr>
            <w:r w:rsidRPr="00746B78">
              <w:t xml:space="preserve">$ 250.000 </w:t>
            </w:r>
          </w:p>
        </w:tc>
        <w:tc>
          <w:tcPr>
            <w:tcW w:w="1274"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26"/>
            </w:pPr>
            <w:r w:rsidRPr="00746B78">
              <w:t xml:space="preserve">$ 250.000 </w:t>
            </w:r>
          </w:p>
        </w:tc>
        <w:tc>
          <w:tcPr>
            <w:tcW w:w="1411"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12"/>
            </w:pPr>
            <w:r w:rsidRPr="00746B78">
              <w:rPr>
                <w:b/>
              </w:rPr>
              <w:t>$ 750.000</w:t>
            </w:r>
            <w:r w:rsidRPr="00746B78">
              <w:t xml:space="preserve"> </w:t>
            </w:r>
          </w:p>
        </w:tc>
      </w:tr>
      <w:tr w:rsidR="00090CA6" w:rsidRPr="00746B78" w:rsidTr="00090CA6">
        <w:trPr>
          <w:trHeight w:val="1087"/>
          <w:jc w:val="center"/>
        </w:trPr>
        <w:tc>
          <w:tcPr>
            <w:tcW w:w="0" w:type="auto"/>
            <w:vMerge/>
            <w:tcBorders>
              <w:top w:val="nil"/>
              <w:left w:val="single" w:sz="4" w:space="0" w:color="000000"/>
              <w:bottom w:val="single" w:sz="4" w:space="0" w:color="000000"/>
              <w:right w:val="single" w:sz="4" w:space="0" w:color="000000"/>
            </w:tcBorders>
          </w:tcPr>
          <w:p w:rsidR="00090CA6" w:rsidRPr="00746B78" w:rsidRDefault="00090CA6" w:rsidP="00613F54">
            <w:pPr>
              <w:spacing w:after="160" w:line="259" w:lineRule="auto"/>
            </w:pPr>
          </w:p>
        </w:tc>
        <w:tc>
          <w:tcPr>
            <w:tcW w:w="1985" w:type="dxa"/>
            <w:tcBorders>
              <w:top w:val="single" w:sz="4" w:space="0" w:color="000000"/>
              <w:left w:val="single" w:sz="4" w:space="0" w:color="000000"/>
              <w:bottom w:val="single" w:sz="4" w:space="0" w:color="000000"/>
              <w:right w:val="single" w:sz="4" w:space="0" w:color="000000"/>
            </w:tcBorders>
          </w:tcPr>
          <w:p w:rsidR="00090CA6" w:rsidRPr="00746B78" w:rsidRDefault="00090CA6" w:rsidP="00613F54">
            <w:pPr>
              <w:spacing w:line="259" w:lineRule="auto"/>
              <w:ind w:left="19"/>
            </w:pPr>
            <w:r w:rsidRPr="00746B78">
              <w:t xml:space="preserve">Ciencias Sociales y </w:t>
            </w:r>
          </w:p>
          <w:p w:rsidR="00090CA6" w:rsidRPr="00746B78" w:rsidRDefault="00090CA6" w:rsidP="00613F54">
            <w:pPr>
              <w:spacing w:line="259" w:lineRule="auto"/>
              <w:jc w:val="center"/>
            </w:pPr>
            <w:r w:rsidRPr="00746B78">
              <w:t xml:space="preserve">Ciencias Humanas (SH) </w:t>
            </w:r>
          </w:p>
        </w:tc>
        <w:tc>
          <w:tcPr>
            <w:tcW w:w="1294"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36"/>
            </w:pPr>
            <w:r w:rsidRPr="00746B78">
              <w:t xml:space="preserve">$200.000 </w:t>
            </w:r>
          </w:p>
        </w:tc>
        <w:tc>
          <w:tcPr>
            <w:tcW w:w="1332"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58"/>
            </w:pPr>
            <w:r w:rsidRPr="00746B78">
              <w:t xml:space="preserve">$200.000 </w:t>
            </w:r>
          </w:p>
        </w:tc>
        <w:tc>
          <w:tcPr>
            <w:tcW w:w="1274"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26"/>
            </w:pPr>
            <w:r w:rsidRPr="00746B78">
              <w:t xml:space="preserve">$200.000 </w:t>
            </w:r>
          </w:p>
        </w:tc>
        <w:tc>
          <w:tcPr>
            <w:tcW w:w="1411" w:type="dxa"/>
            <w:tcBorders>
              <w:top w:val="single" w:sz="4" w:space="0" w:color="000000"/>
              <w:left w:val="single" w:sz="4" w:space="0" w:color="000000"/>
              <w:bottom w:val="single" w:sz="4" w:space="0" w:color="000000"/>
              <w:right w:val="single" w:sz="4" w:space="0" w:color="000000"/>
            </w:tcBorders>
            <w:vAlign w:val="center"/>
          </w:tcPr>
          <w:p w:rsidR="00090CA6" w:rsidRPr="00746B78" w:rsidRDefault="00090CA6" w:rsidP="00613F54">
            <w:pPr>
              <w:spacing w:line="259" w:lineRule="auto"/>
              <w:ind w:left="12"/>
            </w:pPr>
            <w:r w:rsidRPr="00746B78">
              <w:rPr>
                <w:b/>
              </w:rPr>
              <w:t>$ 600.000</w:t>
            </w:r>
            <w:r w:rsidRPr="00746B78">
              <w:t xml:space="preserve"> </w:t>
            </w:r>
          </w:p>
        </w:tc>
      </w:tr>
    </w:tbl>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090CA6">
      <w:pPr>
        <w:ind w:firstLine="567"/>
        <w:jc w:val="both"/>
        <w:rPr>
          <w:rFonts w:ascii="Arial" w:eastAsia="Arial" w:hAnsi="Arial" w:cs="Arial"/>
          <w:b/>
        </w:rPr>
      </w:pPr>
      <w:r w:rsidRPr="00090CA6">
        <w:rPr>
          <w:rFonts w:ascii="Arial" w:eastAsia="Arial" w:hAnsi="Arial" w:cs="Arial"/>
          <w:b/>
        </w:rPr>
        <w:t xml:space="preserve">5.4. </w:t>
      </w:r>
      <w:r w:rsidRPr="00090CA6">
        <w:rPr>
          <w:rFonts w:ascii="Arial" w:eastAsia="Arial" w:hAnsi="Arial" w:cs="Arial"/>
          <w:b/>
        </w:rPr>
        <w:tab/>
        <w:t xml:space="preserve">Rubros elegibles  </w:t>
      </w:r>
    </w:p>
    <w:p w:rsidR="00090CA6" w:rsidRPr="00090CA6" w:rsidRDefault="00090CA6" w:rsidP="00090CA6">
      <w:pPr>
        <w:ind w:firstLine="567"/>
        <w:jc w:val="both"/>
        <w:rPr>
          <w:rFonts w:ascii="Arial" w:eastAsia="Arial" w:hAnsi="Arial" w:cs="Arial"/>
          <w:b/>
        </w:rPr>
      </w:pPr>
    </w:p>
    <w:p w:rsidR="00090CA6" w:rsidRDefault="00090CA6" w:rsidP="00090CA6">
      <w:pPr>
        <w:ind w:firstLine="567"/>
        <w:jc w:val="both"/>
        <w:rPr>
          <w:rFonts w:ascii="Arial" w:eastAsia="Arial" w:hAnsi="Arial" w:cs="Arial"/>
        </w:rPr>
      </w:pPr>
      <w:r w:rsidRPr="00090CA6">
        <w:rPr>
          <w:rFonts w:ascii="Arial" w:eastAsia="Arial" w:hAnsi="Arial" w:cs="Arial"/>
        </w:rPr>
        <w:t xml:space="preserve">Los fondos de los subsidios podrán utilizarse en los siguientes rubros:  </w:t>
      </w:r>
    </w:p>
    <w:p w:rsidR="00090CA6" w:rsidRPr="00090CA6" w:rsidRDefault="00090CA6" w:rsidP="00090CA6">
      <w:pPr>
        <w:ind w:firstLine="567"/>
        <w:jc w:val="both"/>
        <w:rPr>
          <w:rFonts w:ascii="Arial" w:eastAsia="Arial" w:hAnsi="Arial" w:cs="Arial"/>
        </w:rPr>
      </w:pPr>
    </w:p>
    <w:p w:rsidR="00090CA6" w:rsidRPr="00090CA6" w:rsidRDefault="00090CA6" w:rsidP="00090CA6">
      <w:pPr>
        <w:ind w:firstLine="567"/>
        <w:jc w:val="both"/>
        <w:rPr>
          <w:rFonts w:ascii="Arial" w:eastAsia="Arial" w:hAnsi="Arial" w:cs="Arial"/>
        </w:rPr>
      </w:pPr>
      <w:r w:rsidRPr="00090CA6">
        <w:rPr>
          <w:rFonts w:ascii="Arial" w:eastAsia="Arial" w:hAnsi="Arial" w:cs="Arial"/>
        </w:rPr>
        <w:t xml:space="preserve">1. Insumos </w:t>
      </w:r>
    </w:p>
    <w:p w:rsidR="00090CA6" w:rsidRPr="00090CA6" w:rsidRDefault="00090CA6" w:rsidP="00090CA6">
      <w:pPr>
        <w:ind w:firstLine="567"/>
        <w:jc w:val="both"/>
        <w:rPr>
          <w:rFonts w:ascii="Arial" w:eastAsia="Arial" w:hAnsi="Arial" w:cs="Arial"/>
        </w:rPr>
      </w:pPr>
      <w:r w:rsidRPr="00090CA6">
        <w:rPr>
          <w:rFonts w:ascii="Arial" w:eastAsia="Arial" w:hAnsi="Arial" w:cs="Arial"/>
        </w:rPr>
        <w:t xml:space="preserve">2. Bibliografía </w:t>
      </w:r>
    </w:p>
    <w:p w:rsidR="00090CA6" w:rsidRPr="00090CA6" w:rsidRDefault="00090CA6" w:rsidP="00090CA6">
      <w:pPr>
        <w:ind w:left="567"/>
        <w:jc w:val="both"/>
        <w:rPr>
          <w:rFonts w:ascii="Arial" w:eastAsia="Arial" w:hAnsi="Arial" w:cs="Arial"/>
        </w:rPr>
      </w:pPr>
      <w:r w:rsidRPr="00090CA6">
        <w:rPr>
          <w:rFonts w:ascii="Arial" w:eastAsia="Arial" w:hAnsi="Arial" w:cs="Arial"/>
        </w:rPr>
        <w:t xml:space="preserve">3. Publicaciones de resultados del proyecto y Gastos de inscripción a Congresos y otras Reuniones Científicas. </w:t>
      </w:r>
    </w:p>
    <w:p w:rsidR="00090CA6" w:rsidRPr="00090CA6" w:rsidRDefault="00090CA6" w:rsidP="00090CA6">
      <w:pPr>
        <w:ind w:left="567"/>
        <w:jc w:val="both"/>
        <w:rPr>
          <w:rFonts w:ascii="Arial" w:eastAsia="Arial" w:hAnsi="Arial" w:cs="Arial"/>
        </w:rPr>
      </w:pPr>
      <w:r w:rsidRPr="00090CA6">
        <w:rPr>
          <w:rFonts w:ascii="Arial" w:eastAsia="Arial" w:hAnsi="Arial" w:cs="Arial"/>
        </w:rPr>
        <w:t xml:space="preserve">4. Servicios técnicos especializados (hasta 20% sobre el total del subsidio solicitado) </w:t>
      </w:r>
    </w:p>
    <w:p w:rsidR="00090CA6" w:rsidRPr="00090CA6" w:rsidRDefault="00090CA6" w:rsidP="00090CA6">
      <w:pPr>
        <w:ind w:left="567"/>
        <w:jc w:val="both"/>
        <w:rPr>
          <w:rFonts w:ascii="Arial" w:eastAsia="Arial" w:hAnsi="Arial" w:cs="Arial"/>
        </w:rPr>
      </w:pPr>
      <w:r w:rsidRPr="00090CA6">
        <w:rPr>
          <w:rFonts w:ascii="Arial" w:eastAsia="Arial" w:hAnsi="Arial" w:cs="Arial"/>
        </w:rPr>
        <w:t xml:space="preserve">5. Viajes y viáticos relacionados con el proyecto, que realicen los/las integrantes del Equipo de Trabajo (hasta 40% sobre el total del subsidio solicitado) </w:t>
      </w:r>
    </w:p>
    <w:p w:rsidR="00090CA6" w:rsidRPr="00090CA6" w:rsidRDefault="00090CA6" w:rsidP="00090CA6">
      <w:pPr>
        <w:ind w:left="567"/>
        <w:jc w:val="both"/>
        <w:rPr>
          <w:rFonts w:ascii="Arial" w:eastAsia="Arial" w:hAnsi="Arial" w:cs="Arial"/>
        </w:rPr>
      </w:pPr>
      <w:r w:rsidRPr="00090CA6">
        <w:rPr>
          <w:rFonts w:ascii="Arial" w:eastAsia="Arial" w:hAnsi="Arial" w:cs="Arial"/>
        </w:rPr>
        <w:t>6. Equipamiento de laboratorio o informático especializado (hasta 40% sobre el total del subsidio solicitado)</w:t>
      </w:r>
    </w:p>
    <w:p w:rsidR="00090CA6" w:rsidRPr="00090CA6" w:rsidRDefault="00090CA6" w:rsidP="00090CA6">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090CA6" w:rsidRPr="00F933A4" w:rsidRDefault="00090CA6" w:rsidP="00F933A4">
      <w:pPr>
        <w:pStyle w:val="Prrafodelista"/>
        <w:numPr>
          <w:ilvl w:val="0"/>
          <w:numId w:val="22"/>
        </w:numPr>
        <w:jc w:val="both"/>
        <w:rPr>
          <w:rFonts w:ascii="Arial" w:eastAsia="Arial" w:hAnsi="Arial" w:cs="Arial"/>
          <w:b/>
        </w:rPr>
      </w:pPr>
      <w:r w:rsidRPr="00F933A4">
        <w:rPr>
          <w:rFonts w:ascii="Arial" w:eastAsia="Arial" w:hAnsi="Arial" w:cs="Arial"/>
          <w:b/>
        </w:rPr>
        <w:lastRenderedPageBreak/>
        <w:t>Sistema de Evaluación de Proyectos Científicos y Tecnológicos</w:t>
      </w:r>
    </w:p>
    <w:p w:rsidR="00090CA6" w:rsidRDefault="00090CA6" w:rsidP="00090CA6">
      <w:pPr>
        <w:jc w:val="both"/>
        <w:rPr>
          <w:rFonts w:ascii="Arial" w:eastAsia="Arial" w:hAnsi="Arial" w:cs="Arial"/>
          <w:b/>
        </w:rPr>
      </w:pPr>
    </w:p>
    <w:p w:rsidR="00090CA6" w:rsidRPr="00090CA6" w:rsidRDefault="00090CA6" w:rsidP="00341F43">
      <w:pPr>
        <w:ind w:firstLine="720"/>
        <w:jc w:val="both"/>
        <w:rPr>
          <w:rFonts w:ascii="Arial" w:eastAsia="Arial" w:hAnsi="Arial" w:cs="Arial"/>
        </w:rPr>
      </w:pPr>
      <w:r w:rsidRPr="00090CA6">
        <w:rPr>
          <w:rFonts w:ascii="Arial" w:eastAsia="Arial" w:hAnsi="Arial" w:cs="Arial"/>
        </w:rPr>
        <w:t>Se muestra a continuación un esquema del Sistema de Evaluación de PICT</w:t>
      </w:r>
    </w:p>
    <w:p w:rsidR="00090CA6" w:rsidRDefault="00090CA6" w:rsidP="00622909">
      <w:pPr>
        <w:ind w:firstLine="567"/>
        <w:jc w:val="both"/>
        <w:rPr>
          <w:rFonts w:ascii="Arial" w:eastAsia="Arial" w:hAnsi="Arial" w:cs="Arial"/>
          <w:b/>
        </w:rPr>
      </w:pPr>
    </w:p>
    <w:p w:rsidR="00090CA6" w:rsidRDefault="00341F43" w:rsidP="00341F43">
      <w:pPr>
        <w:jc w:val="center"/>
        <w:rPr>
          <w:rFonts w:ascii="Arial" w:eastAsia="Arial" w:hAnsi="Arial" w:cs="Arial"/>
          <w:b/>
        </w:rPr>
      </w:pPr>
      <w:r>
        <w:rPr>
          <w:rFonts w:ascii="Arial" w:eastAsia="Arial" w:hAnsi="Arial" w:cs="Arial"/>
          <w:b/>
          <w:noProof/>
        </w:rPr>
        <w:drawing>
          <wp:inline distT="0" distB="0" distL="0" distR="0">
            <wp:extent cx="4415072" cy="3322512"/>
            <wp:effectExtent l="0" t="0" r="508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PICT2023-Bases.jpg"/>
                    <pic:cNvPicPr/>
                  </pic:nvPicPr>
                  <pic:blipFill>
                    <a:blip r:embed="rId9">
                      <a:extLst>
                        <a:ext uri="{28A0092B-C50C-407E-A947-70E740481C1C}">
                          <a14:useLocalDpi xmlns:a14="http://schemas.microsoft.com/office/drawing/2010/main" val="0"/>
                        </a:ext>
                      </a:extLst>
                    </a:blip>
                    <a:stretch>
                      <a:fillRect/>
                    </a:stretch>
                  </pic:blipFill>
                  <pic:spPr>
                    <a:xfrm>
                      <a:off x="0" y="0"/>
                      <a:ext cx="4425663" cy="3330482"/>
                    </a:xfrm>
                    <a:prstGeom prst="rect">
                      <a:avLst/>
                    </a:prstGeom>
                  </pic:spPr>
                </pic:pic>
              </a:graphicData>
            </a:graphic>
          </wp:inline>
        </w:drawing>
      </w:r>
    </w:p>
    <w:p w:rsidR="00090CA6" w:rsidRDefault="00090CA6" w:rsidP="00622909">
      <w:pPr>
        <w:ind w:firstLine="567"/>
        <w:jc w:val="both"/>
        <w:rPr>
          <w:rFonts w:ascii="Arial" w:eastAsia="Arial" w:hAnsi="Arial" w:cs="Arial"/>
          <w:b/>
        </w:rPr>
      </w:pPr>
    </w:p>
    <w:p w:rsidR="00341F43" w:rsidRDefault="00341F43" w:rsidP="00341F43">
      <w:pPr>
        <w:ind w:left="567"/>
        <w:jc w:val="both"/>
        <w:rPr>
          <w:rFonts w:ascii="Arial" w:eastAsia="Arial" w:hAnsi="Arial" w:cs="Arial"/>
        </w:rPr>
      </w:pPr>
      <w:r w:rsidRPr="00341F43">
        <w:rPr>
          <w:rFonts w:ascii="Arial" w:eastAsia="Arial" w:hAnsi="Arial" w:cs="Arial"/>
        </w:rPr>
        <w:t xml:space="preserve">Los proyectos presentados deberán cumplir en primera instancia con las condiciones descritas en estas bases para poder completar los requisitos </w:t>
      </w:r>
      <w:r w:rsidRPr="00341F43">
        <w:rPr>
          <w:rFonts w:ascii="Arial" w:eastAsia="Arial" w:hAnsi="Arial" w:cs="Arial"/>
          <w:b/>
        </w:rPr>
        <w:t>de admisibilidad.</w:t>
      </w:r>
      <w:r w:rsidRPr="00341F43">
        <w:rPr>
          <w:rFonts w:ascii="Arial" w:eastAsia="Arial" w:hAnsi="Arial" w:cs="Arial"/>
        </w:rPr>
        <w:t xml:space="preserve">  </w:t>
      </w:r>
    </w:p>
    <w:p w:rsidR="00341F43" w:rsidRPr="00341F43" w:rsidRDefault="00341F43" w:rsidP="00341F43">
      <w:pPr>
        <w:ind w:firstLine="567"/>
        <w:jc w:val="both"/>
        <w:rPr>
          <w:rFonts w:ascii="Arial" w:eastAsia="Arial" w:hAnsi="Arial" w:cs="Arial"/>
        </w:rPr>
      </w:pPr>
    </w:p>
    <w:p w:rsidR="00341F43" w:rsidRDefault="00341F43" w:rsidP="00341F43">
      <w:pPr>
        <w:ind w:left="567"/>
        <w:jc w:val="both"/>
        <w:rPr>
          <w:rFonts w:ascii="Arial" w:eastAsia="Arial" w:hAnsi="Arial" w:cs="Arial"/>
        </w:rPr>
      </w:pPr>
      <w:r w:rsidRPr="00341F43">
        <w:rPr>
          <w:rFonts w:ascii="Arial" w:eastAsia="Arial" w:hAnsi="Arial" w:cs="Arial"/>
        </w:rPr>
        <w:t xml:space="preserve">A continuación, se determinará la condición de investigador/a formado/a y activo/a de los integrantes del Grupo Responsable en la etapa de </w:t>
      </w:r>
      <w:r w:rsidRPr="00341F43">
        <w:rPr>
          <w:rFonts w:ascii="Arial" w:eastAsia="Arial" w:hAnsi="Arial" w:cs="Arial"/>
          <w:b/>
        </w:rPr>
        <w:t>acreditación curricular</w:t>
      </w:r>
      <w:r w:rsidRPr="00341F43">
        <w:rPr>
          <w:rFonts w:ascii="Arial" w:eastAsia="Arial" w:hAnsi="Arial" w:cs="Arial"/>
        </w:rPr>
        <w:t xml:space="preserve">. </w:t>
      </w:r>
    </w:p>
    <w:p w:rsidR="00341F43" w:rsidRPr="00341F43" w:rsidRDefault="00341F43" w:rsidP="00341F43">
      <w:pPr>
        <w:ind w:firstLine="567"/>
        <w:jc w:val="both"/>
        <w:rPr>
          <w:rFonts w:ascii="Arial" w:eastAsia="Arial" w:hAnsi="Arial" w:cs="Arial"/>
        </w:rPr>
      </w:pPr>
    </w:p>
    <w:p w:rsidR="00341F43" w:rsidRDefault="00341F43" w:rsidP="00341F43">
      <w:pPr>
        <w:ind w:left="567"/>
        <w:jc w:val="both"/>
        <w:rPr>
          <w:rFonts w:ascii="Arial" w:eastAsia="Arial" w:hAnsi="Arial" w:cs="Arial"/>
        </w:rPr>
      </w:pPr>
      <w:r w:rsidRPr="00341F43">
        <w:rPr>
          <w:rFonts w:ascii="Arial" w:eastAsia="Arial" w:hAnsi="Arial" w:cs="Arial"/>
        </w:rPr>
        <w:t xml:space="preserve">Cumplidas estas etapas, los proyectos acreditados serán enviados a pares para la evaluación de su </w:t>
      </w:r>
      <w:r w:rsidRPr="00341F43">
        <w:rPr>
          <w:rFonts w:ascii="Arial" w:eastAsia="Arial" w:hAnsi="Arial" w:cs="Arial"/>
          <w:b/>
        </w:rPr>
        <w:t>calidad científico-tecnológica</w:t>
      </w:r>
      <w:r w:rsidRPr="00341F43">
        <w:rPr>
          <w:rFonts w:ascii="Arial" w:eastAsia="Arial" w:hAnsi="Arial" w:cs="Arial"/>
        </w:rPr>
        <w:t xml:space="preserve">. </w:t>
      </w:r>
    </w:p>
    <w:p w:rsidR="00341F43" w:rsidRPr="00341F43" w:rsidRDefault="00341F43" w:rsidP="00341F43">
      <w:pPr>
        <w:ind w:firstLine="567"/>
        <w:jc w:val="both"/>
        <w:rPr>
          <w:rFonts w:ascii="Arial" w:eastAsia="Arial" w:hAnsi="Arial" w:cs="Arial"/>
        </w:rPr>
      </w:pPr>
    </w:p>
    <w:p w:rsidR="00090CA6" w:rsidRPr="00341F43" w:rsidRDefault="00341F43" w:rsidP="00341F43">
      <w:pPr>
        <w:ind w:left="567"/>
        <w:jc w:val="both"/>
        <w:rPr>
          <w:rFonts w:ascii="Arial" w:eastAsia="Arial" w:hAnsi="Arial" w:cs="Arial"/>
        </w:rPr>
      </w:pPr>
      <w:r w:rsidRPr="00341F43">
        <w:rPr>
          <w:rFonts w:ascii="Arial" w:eastAsia="Arial" w:hAnsi="Arial" w:cs="Arial"/>
        </w:rPr>
        <w:t xml:space="preserve">Finalmente, el </w:t>
      </w:r>
      <w:r w:rsidRPr="00341F43">
        <w:rPr>
          <w:rFonts w:ascii="Arial" w:eastAsia="Arial" w:hAnsi="Arial" w:cs="Arial"/>
          <w:b/>
        </w:rPr>
        <w:t>mérito</w:t>
      </w:r>
      <w:r w:rsidRPr="00341F43">
        <w:rPr>
          <w:rFonts w:ascii="Arial" w:eastAsia="Arial" w:hAnsi="Arial" w:cs="Arial"/>
        </w:rPr>
        <w:t xml:space="preserve"> de los proyectos surgirá como resultado de la compatibilización de la oportunidad avaladas por las máximas autoridades de las Unidades Académicas o Departamentos; la evaluación de la calidad científico-tecnológica y la evaluación “Capacidad Científica y Tecnológica del Grupo Responsable del proyecto” realizada por los pares; del examen y ponderación de esas evaluaciones que realicen las autoridades de la </w:t>
      </w:r>
      <w:proofErr w:type="spellStart"/>
      <w:r w:rsidRPr="00341F43">
        <w:rPr>
          <w:rFonts w:ascii="Arial" w:eastAsia="Arial" w:hAnsi="Arial" w:cs="Arial"/>
        </w:rPr>
        <w:t>SeCyT</w:t>
      </w:r>
      <w:proofErr w:type="spellEnd"/>
      <w:r w:rsidRPr="00341F43">
        <w:rPr>
          <w:rFonts w:ascii="Arial" w:eastAsia="Arial" w:hAnsi="Arial" w:cs="Arial"/>
        </w:rPr>
        <w:t xml:space="preserve">, de la aplicación del bloque 4 (ver sección 7.4) y de la aplicación de los criterios de pertinencia para los proyectos con similar calidad cercanos a la línea de corte, según el tipo de proyecto y carrera en la que se inscribe.  </w:t>
      </w:r>
    </w:p>
    <w:p w:rsidR="00090CA6" w:rsidRDefault="00090CA6" w:rsidP="00622909">
      <w:pPr>
        <w:ind w:firstLine="567"/>
        <w:jc w:val="both"/>
        <w:rPr>
          <w:rFonts w:ascii="Arial" w:eastAsia="Arial" w:hAnsi="Arial" w:cs="Arial"/>
          <w:b/>
        </w:rPr>
      </w:pPr>
    </w:p>
    <w:p w:rsidR="00341F43" w:rsidRDefault="00341F43" w:rsidP="00622909">
      <w:pPr>
        <w:ind w:firstLine="567"/>
        <w:jc w:val="both"/>
        <w:rPr>
          <w:rFonts w:ascii="Arial" w:eastAsia="Arial" w:hAnsi="Arial" w:cs="Arial"/>
          <w:b/>
        </w:rPr>
      </w:pPr>
    </w:p>
    <w:p w:rsidR="00F933A4" w:rsidRDefault="00F933A4" w:rsidP="00622909">
      <w:pPr>
        <w:ind w:firstLine="567"/>
        <w:jc w:val="both"/>
        <w:rPr>
          <w:rFonts w:ascii="Arial" w:eastAsia="Arial" w:hAnsi="Arial" w:cs="Arial"/>
          <w:b/>
        </w:rPr>
      </w:pPr>
    </w:p>
    <w:p w:rsidR="00090CA6" w:rsidRDefault="00341F43" w:rsidP="00622909">
      <w:pPr>
        <w:ind w:firstLine="567"/>
        <w:jc w:val="both"/>
        <w:rPr>
          <w:rFonts w:ascii="Arial" w:eastAsia="Arial" w:hAnsi="Arial" w:cs="Arial"/>
          <w:b/>
        </w:rPr>
      </w:pPr>
      <w:r>
        <w:rPr>
          <w:rFonts w:ascii="Arial" w:eastAsia="Arial" w:hAnsi="Arial" w:cs="Arial"/>
          <w:b/>
        </w:rPr>
        <w:lastRenderedPageBreak/>
        <w:t>6.1. Admisibilidad</w:t>
      </w:r>
    </w:p>
    <w:p w:rsidR="00090CA6" w:rsidRDefault="00090CA6" w:rsidP="00622909">
      <w:pPr>
        <w:ind w:firstLine="567"/>
        <w:jc w:val="both"/>
        <w:rPr>
          <w:rFonts w:ascii="Arial" w:eastAsia="Arial" w:hAnsi="Arial" w:cs="Arial"/>
          <w:b/>
        </w:rPr>
      </w:pPr>
    </w:p>
    <w:p w:rsidR="00341F43" w:rsidRDefault="00341F43" w:rsidP="00341F43">
      <w:pPr>
        <w:ind w:firstLine="567"/>
        <w:jc w:val="both"/>
        <w:rPr>
          <w:rFonts w:ascii="Arial" w:eastAsia="Arial" w:hAnsi="Arial" w:cs="Arial"/>
        </w:rPr>
      </w:pPr>
      <w:r w:rsidRPr="00341F43">
        <w:rPr>
          <w:rFonts w:ascii="Arial" w:eastAsia="Arial" w:hAnsi="Arial" w:cs="Arial"/>
        </w:rPr>
        <w:t xml:space="preserve">Para que un proyecto sea considerado admisible, deberá satisfacer los requisitos que se detallan a continuación -tanto los generales como los particulares- según tipo y categoría de proyectos: </w:t>
      </w:r>
    </w:p>
    <w:p w:rsidR="007A5D6C" w:rsidRPr="00341F43" w:rsidRDefault="007A5D6C" w:rsidP="00341F43">
      <w:pPr>
        <w:ind w:firstLine="567"/>
        <w:jc w:val="both"/>
        <w:rPr>
          <w:rFonts w:ascii="Arial" w:eastAsia="Arial" w:hAnsi="Arial" w:cs="Arial"/>
        </w:rPr>
      </w:pPr>
    </w:p>
    <w:p w:rsidR="00341F43" w:rsidRPr="00341F43" w:rsidRDefault="00341F43" w:rsidP="00341F43">
      <w:pPr>
        <w:ind w:firstLine="567"/>
        <w:jc w:val="both"/>
        <w:rPr>
          <w:rFonts w:ascii="Arial" w:eastAsia="Arial" w:hAnsi="Arial" w:cs="Arial"/>
          <w:b/>
        </w:rPr>
      </w:pPr>
      <w:r w:rsidRPr="00341F43">
        <w:rPr>
          <w:rFonts w:ascii="Arial" w:eastAsia="Arial" w:hAnsi="Arial" w:cs="Arial"/>
          <w:b/>
        </w:rPr>
        <w:t xml:space="preserve">Requisitos generales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Tener completa la información requerida, incluyendo el CV en el SIGEVA UM y en el </w:t>
      </w:r>
      <w:proofErr w:type="spellStart"/>
      <w:r w:rsidRPr="00341F43">
        <w:rPr>
          <w:rFonts w:ascii="Arial" w:eastAsia="Arial" w:hAnsi="Arial" w:cs="Arial"/>
        </w:rPr>
        <w:t>CVar</w:t>
      </w:r>
      <w:proofErr w:type="spellEnd"/>
      <w:r w:rsidRPr="00341F43">
        <w:rPr>
          <w:rFonts w:ascii="Arial" w:eastAsia="Arial" w:hAnsi="Arial" w:cs="Arial"/>
        </w:rPr>
        <w:t xml:space="preserve">, y el llenado y adjuntado de la documentación online.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No serán considerados admisibles aquellos proyectos en los que algún integrante del GR no disponga de antecedentes suficientes en el SIGEVA UM o en el </w:t>
      </w:r>
      <w:proofErr w:type="spellStart"/>
      <w:r w:rsidRPr="00341F43">
        <w:rPr>
          <w:rFonts w:ascii="Arial" w:eastAsia="Arial" w:hAnsi="Arial" w:cs="Arial"/>
        </w:rPr>
        <w:t>CVar</w:t>
      </w:r>
      <w:proofErr w:type="spellEnd"/>
      <w:r w:rsidRPr="00341F43">
        <w:rPr>
          <w:rFonts w:ascii="Arial" w:eastAsia="Arial" w:hAnsi="Arial" w:cs="Arial"/>
        </w:rPr>
        <w:t xml:space="preserve">; aquellos cuyos integrantes no hayan aprobado el último Informe de Avance o Final, o no lo hayan presentado; quienes no hayan rendido correctamente los fondos de convocatorias anteriores; quienes no presenten la categoría mínima requerida para cada tipo de proyecto.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Los montos solicitados totales deberán ajustarse a lo indicado en el punto 5 de estas bases.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Los/las integrantes del Grupo Responsable deberán ser docentes de la UM, sin dedicación exclusiva en otra Institución del Sistema científico-tecnológico, y recibirán una renta como dedicación a la investigación de 10 horas semanales para los Investigadores Iniciales y Grupos de reciente Formación, equivalente a una dedicación </w:t>
      </w:r>
      <w:proofErr w:type="spellStart"/>
      <w:r w:rsidRPr="00341F43">
        <w:rPr>
          <w:rFonts w:ascii="Arial" w:eastAsia="Arial" w:hAnsi="Arial" w:cs="Arial"/>
        </w:rPr>
        <w:t>semi</w:t>
      </w:r>
      <w:proofErr w:type="spellEnd"/>
      <w:r w:rsidRPr="00341F43">
        <w:rPr>
          <w:rFonts w:ascii="Arial" w:eastAsia="Arial" w:hAnsi="Arial" w:cs="Arial"/>
        </w:rPr>
        <w:t xml:space="preserve">-exclusiva, y 20 horas semanales para los Investigadores de Equipos consolidados, que posibilitará la realización de tareas de investigación científica o tecnológica.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Todo/a investigador/a que se haya acogido al beneficio jubilatorio no podrá ser Investigador/a Responsable de un proyecto.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Si un proyecto ya cuenta con un subsidio externo, no podrá ser considerado nuevamente en la presente convocatoria.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Un mismo proyecto no podrá presentarse simultáneamente en diferentes Categorías o Tipos en la presente convocatoria.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Un/a Investigador/a no puede presentarse como Investigador/a Responsable en más de un proyecto en la presente convocatoria. </w:t>
      </w:r>
    </w:p>
    <w:p w:rsidR="00341F43" w:rsidRPr="00341F43" w:rsidRDefault="00341F43" w:rsidP="00341F43">
      <w:pPr>
        <w:ind w:firstLine="567"/>
        <w:jc w:val="both"/>
        <w:rPr>
          <w:rFonts w:ascii="Arial" w:eastAsia="Arial" w:hAnsi="Arial" w:cs="Arial"/>
        </w:rPr>
      </w:pPr>
      <w:r w:rsidRPr="00341F43">
        <w:rPr>
          <w:rFonts w:ascii="Arial" w:eastAsia="Arial" w:hAnsi="Arial" w:cs="Arial"/>
        </w:rPr>
        <w:t>•</w:t>
      </w:r>
      <w:r w:rsidRPr="00341F43">
        <w:rPr>
          <w:rFonts w:ascii="Arial" w:eastAsia="Arial" w:hAnsi="Arial" w:cs="Arial"/>
        </w:rPr>
        <w:tab/>
        <w:t xml:space="preserve">Suma de Proyectos: para todo/a Investigador/a de un Grupo Responsable la suma de sus proyectos no podrá ser mayor que 2 (dos), considerando:   </w:t>
      </w:r>
    </w:p>
    <w:p w:rsidR="00341F43" w:rsidRPr="00613F54" w:rsidRDefault="00341F43" w:rsidP="00613F54">
      <w:pPr>
        <w:pStyle w:val="Prrafodelista"/>
        <w:numPr>
          <w:ilvl w:val="0"/>
          <w:numId w:val="23"/>
        </w:numPr>
        <w:jc w:val="both"/>
        <w:rPr>
          <w:rFonts w:ascii="Arial" w:eastAsia="Arial" w:hAnsi="Arial" w:cs="Arial"/>
        </w:rPr>
      </w:pPr>
      <w:r w:rsidRPr="00613F54">
        <w:rPr>
          <w:rFonts w:ascii="Arial" w:eastAsia="Arial" w:hAnsi="Arial" w:cs="Arial"/>
        </w:rPr>
        <w:t xml:space="preserve">Los PICT presentados a esta Convocatoria. </w:t>
      </w:r>
    </w:p>
    <w:p w:rsidR="00341F43" w:rsidRPr="00613F54" w:rsidRDefault="00341F43" w:rsidP="00613F54">
      <w:pPr>
        <w:pStyle w:val="Prrafodelista"/>
        <w:numPr>
          <w:ilvl w:val="0"/>
          <w:numId w:val="23"/>
        </w:numPr>
        <w:jc w:val="both"/>
        <w:rPr>
          <w:rFonts w:ascii="Arial" w:eastAsia="Arial" w:hAnsi="Arial" w:cs="Arial"/>
        </w:rPr>
      </w:pPr>
      <w:r w:rsidRPr="00613F54">
        <w:rPr>
          <w:rFonts w:ascii="Arial" w:eastAsia="Arial" w:hAnsi="Arial" w:cs="Arial"/>
        </w:rPr>
        <w:t xml:space="preserve">Los Proyectos presentados en las convocatorias 2022. </w:t>
      </w:r>
    </w:p>
    <w:p w:rsidR="00341F43" w:rsidRPr="00341F43" w:rsidRDefault="00341F43" w:rsidP="00341F43">
      <w:pPr>
        <w:ind w:firstLine="567"/>
        <w:jc w:val="both"/>
        <w:rPr>
          <w:rFonts w:ascii="Arial" w:eastAsia="Arial" w:hAnsi="Arial" w:cs="Arial"/>
        </w:rPr>
      </w:pPr>
    </w:p>
    <w:p w:rsidR="00341F43" w:rsidRPr="00341F43" w:rsidRDefault="00341F43" w:rsidP="00341F43">
      <w:pPr>
        <w:ind w:firstLine="567"/>
        <w:jc w:val="both"/>
        <w:rPr>
          <w:rFonts w:ascii="Arial" w:eastAsia="Arial" w:hAnsi="Arial" w:cs="Arial"/>
        </w:rPr>
      </w:pPr>
      <w:r w:rsidRPr="00341F43">
        <w:rPr>
          <w:rFonts w:ascii="Arial" w:eastAsia="Arial" w:hAnsi="Arial" w:cs="Arial"/>
        </w:rPr>
        <w:t xml:space="preserve">Aclaración: La participación como Integrante del Grupo Colaborador en PICT no se considera para la suma.  </w:t>
      </w:r>
    </w:p>
    <w:p w:rsidR="00341F43" w:rsidRPr="00341F43" w:rsidRDefault="00341F43" w:rsidP="00341F43">
      <w:pPr>
        <w:ind w:firstLine="567"/>
        <w:jc w:val="both"/>
        <w:rPr>
          <w:rFonts w:ascii="Arial" w:eastAsia="Arial" w:hAnsi="Arial" w:cs="Arial"/>
        </w:rPr>
      </w:pPr>
    </w:p>
    <w:p w:rsidR="00341F43" w:rsidRDefault="00341F43" w:rsidP="00341F43">
      <w:pPr>
        <w:ind w:firstLine="567"/>
        <w:jc w:val="both"/>
        <w:rPr>
          <w:rFonts w:ascii="Arial" w:eastAsia="Arial" w:hAnsi="Arial" w:cs="Arial"/>
        </w:rPr>
      </w:pPr>
      <w:r w:rsidRPr="00341F43">
        <w:rPr>
          <w:rFonts w:ascii="Arial" w:eastAsia="Arial" w:hAnsi="Arial" w:cs="Arial"/>
        </w:rPr>
        <w:t xml:space="preserve">Requisitos particulares de admisibilidad según tipo y categoría de proyectos  </w:t>
      </w:r>
      <w:r w:rsidRPr="00341F43">
        <w:rPr>
          <w:rFonts w:ascii="Arial" w:eastAsia="Arial" w:hAnsi="Arial" w:cs="Arial"/>
        </w:rPr>
        <w:tab/>
        <w:t xml:space="preserve">En los proyectos de Investigadores/as Iniciales: </w:t>
      </w:r>
    </w:p>
    <w:p w:rsidR="00613F54" w:rsidRPr="00341F43" w:rsidRDefault="00613F54" w:rsidP="00341F43">
      <w:pPr>
        <w:ind w:firstLine="567"/>
        <w:jc w:val="both"/>
        <w:rPr>
          <w:rFonts w:ascii="Arial" w:eastAsia="Arial" w:hAnsi="Arial" w:cs="Arial"/>
        </w:rPr>
      </w:pPr>
    </w:p>
    <w:p w:rsidR="00341F43" w:rsidRPr="00613F54" w:rsidRDefault="00341F43" w:rsidP="00613F54">
      <w:pPr>
        <w:pStyle w:val="Prrafodelista"/>
        <w:numPr>
          <w:ilvl w:val="0"/>
          <w:numId w:val="24"/>
        </w:numPr>
        <w:jc w:val="both"/>
        <w:rPr>
          <w:rFonts w:ascii="Arial" w:eastAsia="Arial" w:hAnsi="Arial" w:cs="Arial"/>
        </w:rPr>
      </w:pPr>
      <w:r w:rsidRPr="00613F54">
        <w:rPr>
          <w:rFonts w:ascii="Arial" w:eastAsia="Arial" w:hAnsi="Arial" w:cs="Arial"/>
        </w:rPr>
        <w:t xml:space="preserve">el/la Investigador/a Responsable no deberá haber sido Investigador/a Responsable de otros proyectos financiados y deberá acreditar la obtención de su último título de grado  en el transcurso de los últimos 20 años (desde </w:t>
      </w:r>
      <w:r w:rsidRPr="00613F54">
        <w:rPr>
          <w:rFonts w:ascii="Arial" w:eastAsia="Arial" w:hAnsi="Arial" w:cs="Arial"/>
        </w:rPr>
        <w:lastRenderedPageBreak/>
        <w:t xml:space="preserve">2003) más un año por cada maternidad/paternidad en ese período, cuando corresponda.  </w:t>
      </w:r>
    </w:p>
    <w:p w:rsidR="00341F43" w:rsidRDefault="00341F43" w:rsidP="00613F54">
      <w:pPr>
        <w:pStyle w:val="Prrafodelista"/>
        <w:numPr>
          <w:ilvl w:val="0"/>
          <w:numId w:val="24"/>
        </w:numPr>
        <w:jc w:val="both"/>
        <w:rPr>
          <w:rFonts w:ascii="Arial" w:eastAsia="Arial" w:hAnsi="Arial" w:cs="Arial"/>
        </w:rPr>
      </w:pPr>
      <w:r w:rsidRPr="00613F54">
        <w:rPr>
          <w:rFonts w:ascii="Arial" w:eastAsia="Arial" w:hAnsi="Arial" w:cs="Arial"/>
        </w:rPr>
        <w:t>el Grupo Responsable deberá estar conformado únicamente por el/la Investigador/a Responsable. Los otros dos docentes-investigadores deberán formar parte del Grupo Colaborador, y no deberán cumplir con los mismos requisitos.</w:t>
      </w:r>
    </w:p>
    <w:p w:rsidR="00613F54" w:rsidRPr="00F63E94" w:rsidRDefault="00613F54" w:rsidP="00F63E94">
      <w:pPr>
        <w:ind w:left="927"/>
        <w:jc w:val="both"/>
        <w:rPr>
          <w:rFonts w:ascii="Arial" w:eastAsia="Arial" w:hAnsi="Arial" w:cs="Arial"/>
        </w:rPr>
      </w:pPr>
    </w:p>
    <w:p w:rsidR="00341F43" w:rsidRDefault="00341F43" w:rsidP="00341F43">
      <w:pPr>
        <w:ind w:firstLine="567"/>
        <w:jc w:val="both"/>
        <w:rPr>
          <w:rFonts w:ascii="Arial" w:eastAsia="Arial" w:hAnsi="Arial" w:cs="Arial"/>
        </w:rPr>
      </w:pPr>
      <w:r w:rsidRPr="00341F43">
        <w:rPr>
          <w:rFonts w:ascii="Arial" w:eastAsia="Arial" w:hAnsi="Arial" w:cs="Arial"/>
        </w:rPr>
        <w:t xml:space="preserve">• </w:t>
      </w:r>
      <w:r w:rsidRPr="00341F43">
        <w:rPr>
          <w:rFonts w:ascii="Arial" w:eastAsia="Arial" w:hAnsi="Arial" w:cs="Arial"/>
        </w:rPr>
        <w:tab/>
        <w:t xml:space="preserve">En los proyectos de Grupos de Reciente Formación </w:t>
      </w:r>
    </w:p>
    <w:p w:rsidR="00613F54" w:rsidRPr="00341F43" w:rsidRDefault="00613F54" w:rsidP="00341F43">
      <w:pPr>
        <w:ind w:firstLine="567"/>
        <w:jc w:val="both"/>
        <w:rPr>
          <w:rFonts w:ascii="Arial" w:eastAsia="Arial" w:hAnsi="Arial" w:cs="Arial"/>
        </w:rPr>
      </w:pPr>
    </w:p>
    <w:p w:rsidR="00341F43" w:rsidRDefault="00F63E94" w:rsidP="00613F54">
      <w:pPr>
        <w:pStyle w:val="Prrafodelista"/>
        <w:numPr>
          <w:ilvl w:val="0"/>
          <w:numId w:val="25"/>
        </w:numPr>
        <w:jc w:val="both"/>
        <w:rPr>
          <w:rFonts w:ascii="Arial" w:eastAsia="Arial" w:hAnsi="Arial" w:cs="Arial"/>
        </w:rPr>
      </w:pPr>
      <w:r>
        <w:rPr>
          <w:rFonts w:ascii="Arial" w:eastAsia="Arial" w:hAnsi="Arial" w:cs="Arial"/>
        </w:rPr>
        <w:t>Las/</w:t>
      </w:r>
      <w:r w:rsidR="00341F43" w:rsidRPr="00613F54">
        <w:rPr>
          <w:rFonts w:ascii="Arial" w:eastAsia="Arial" w:hAnsi="Arial" w:cs="Arial"/>
        </w:rPr>
        <w:t>los integrantes del Grupo Responsable incluyendo al Investigador/a Responsable, no deberán haber sido Investigadores/as Responsables de proyectos financiados anteriormente.</w:t>
      </w:r>
    </w:p>
    <w:p w:rsidR="00613F54" w:rsidRPr="00613F54" w:rsidRDefault="00613F54" w:rsidP="00613F54">
      <w:pPr>
        <w:pStyle w:val="Prrafodelista"/>
        <w:ind w:left="1287"/>
        <w:jc w:val="both"/>
        <w:rPr>
          <w:rFonts w:ascii="Arial" w:eastAsia="Arial" w:hAnsi="Arial" w:cs="Arial"/>
        </w:rPr>
      </w:pPr>
    </w:p>
    <w:p w:rsidR="00341F43" w:rsidRPr="00341F43" w:rsidRDefault="00341F43" w:rsidP="00341F43">
      <w:pPr>
        <w:ind w:firstLine="567"/>
        <w:jc w:val="both"/>
        <w:rPr>
          <w:rFonts w:ascii="Arial" w:eastAsia="Arial" w:hAnsi="Arial" w:cs="Arial"/>
        </w:rPr>
      </w:pPr>
      <w:r w:rsidRPr="00341F43">
        <w:rPr>
          <w:rFonts w:ascii="Arial" w:eastAsia="Arial" w:hAnsi="Arial" w:cs="Arial"/>
        </w:rPr>
        <w:t>NOTA: El formulario de carga de proyectos no controla el cumplimiento de los requisitos de Admisibilidad, incluyendo los datos curriculares.</w:t>
      </w:r>
    </w:p>
    <w:p w:rsidR="00090CA6" w:rsidRPr="00341F43" w:rsidRDefault="00090CA6" w:rsidP="00622909">
      <w:pPr>
        <w:ind w:firstLine="567"/>
        <w:jc w:val="both"/>
        <w:rPr>
          <w:rFonts w:ascii="Arial" w:eastAsia="Arial" w:hAnsi="Arial" w:cs="Arial"/>
        </w:rPr>
      </w:pPr>
    </w:p>
    <w:p w:rsidR="00613F54" w:rsidRPr="00746B78" w:rsidRDefault="00613F54" w:rsidP="00613F54">
      <w:pPr>
        <w:pBdr>
          <w:top w:val="single" w:sz="4" w:space="0" w:color="000000"/>
          <w:left w:val="single" w:sz="4" w:space="0" w:color="000000"/>
          <w:bottom w:val="single" w:sz="4" w:space="0" w:color="000000"/>
          <w:right w:val="single" w:sz="4" w:space="0" w:color="000000"/>
        </w:pBdr>
        <w:spacing w:after="177" w:line="235" w:lineRule="auto"/>
        <w:ind w:left="69" w:right="106" w:hanging="12"/>
      </w:pPr>
      <w:r w:rsidRPr="00746B78">
        <w:rPr>
          <w:b/>
        </w:rPr>
        <w:t xml:space="preserve">La </w:t>
      </w:r>
      <w:proofErr w:type="spellStart"/>
      <w:r w:rsidRPr="00746B78">
        <w:rPr>
          <w:b/>
        </w:rPr>
        <w:t>SeCyT</w:t>
      </w:r>
      <w:proofErr w:type="spellEnd"/>
      <w:r w:rsidRPr="00746B78">
        <w:rPr>
          <w:b/>
        </w:rPr>
        <w:t xml:space="preserve"> declarará un proyecto </w:t>
      </w:r>
      <w:r w:rsidRPr="00746B78">
        <w:rPr>
          <w:b/>
          <w:i/>
        </w:rPr>
        <w:t>No Admisible</w:t>
      </w:r>
      <w:r w:rsidRPr="00746B78">
        <w:rPr>
          <w:b/>
        </w:rPr>
        <w:t xml:space="preserve"> cuando la presentación no cumpla estrictamente con todos los puntos consignados precedentemente. </w:t>
      </w:r>
      <w:r w:rsidRPr="00746B78">
        <w:rPr>
          <w:rFonts w:eastAsia="Courier New"/>
        </w:rPr>
        <w:t xml:space="preserve"> </w:t>
      </w:r>
    </w:p>
    <w:p w:rsidR="00F63E94" w:rsidRDefault="00F63E94" w:rsidP="00613F54">
      <w:pPr>
        <w:ind w:left="69" w:right="112"/>
      </w:pPr>
      <w:r>
        <w:t>Todos los Proyectos deberán conformarse con 3 profesores de la UM, quienes serán rentados de acuerdo a su categoría.</w:t>
      </w:r>
      <w:r w:rsidR="00BB1C9F">
        <w:t xml:space="preserve"> Podrán incluirse otros docentes de la Casa en el Grupo Colaborador, y hasta un 30% de docentes externos, quienes participarán sin renta. </w:t>
      </w:r>
    </w:p>
    <w:p w:rsidR="00F63E94" w:rsidRDefault="00F63E94" w:rsidP="00613F54">
      <w:pPr>
        <w:ind w:left="69" w:right="112"/>
      </w:pPr>
    </w:p>
    <w:p w:rsidR="00613F54" w:rsidRDefault="00613F54" w:rsidP="00613F54">
      <w:pPr>
        <w:ind w:left="69" w:right="112"/>
        <w:rPr>
          <w:rFonts w:eastAsia="Courier New"/>
        </w:rPr>
      </w:pPr>
      <w:r w:rsidRPr="00746B78">
        <w:t xml:space="preserve">La admisibilidad de los proyectos será resuelta por la </w:t>
      </w:r>
      <w:proofErr w:type="spellStart"/>
      <w:r w:rsidRPr="00746B78">
        <w:t>SeCyT</w:t>
      </w:r>
      <w:proofErr w:type="spellEnd"/>
      <w:r w:rsidRPr="00746B78">
        <w:t xml:space="preserve"> y </w:t>
      </w:r>
      <w:r w:rsidRPr="00746B78">
        <w:rPr>
          <w:b/>
        </w:rPr>
        <w:t xml:space="preserve">notificada a los/as Investigadores/as Responsables, mediante correo electrónico a la dirección indicada en SIGEVA </w:t>
      </w:r>
      <w:r w:rsidRPr="00746B78">
        <w:t>y comunicada a los Consejos Directivo y Académico, y a las autoridades de l</w:t>
      </w:r>
      <w:r w:rsidR="00F63E94">
        <w:t>a</w:t>
      </w:r>
      <w:r w:rsidRPr="00746B78">
        <w:t>s Unidades Académicas y Departamentos correspondientes.</w:t>
      </w:r>
      <w:r w:rsidRPr="00746B78">
        <w:rPr>
          <w:rFonts w:eastAsia="Courier New"/>
        </w:rPr>
        <w:t xml:space="preserve"> </w:t>
      </w:r>
    </w:p>
    <w:p w:rsidR="00F63E94" w:rsidRPr="00746B78" w:rsidRDefault="00F63E94" w:rsidP="00613F54">
      <w:pPr>
        <w:ind w:left="69" w:right="112"/>
      </w:pPr>
    </w:p>
    <w:p w:rsidR="00613F54" w:rsidRDefault="00613F54" w:rsidP="00613F54">
      <w:pPr>
        <w:ind w:firstLine="567"/>
        <w:jc w:val="both"/>
        <w:rPr>
          <w:rFonts w:ascii="Arial" w:eastAsia="Arial" w:hAnsi="Arial" w:cs="Arial"/>
          <w:b/>
        </w:rPr>
      </w:pPr>
      <w:r>
        <w:rPr>
          <w:rFonts w:ascii="Arial" w:eastAsia="Arial" w:hAnsi="Arial" w:cs="Arial"/>
          <w:b/>
        </w:rPr>
        <w:t>6.2. Acreditación curricular</w:t>
      </w:r>
    </w:p>
    <w:p w:rsidR="00613F54" w:rsidRDefault="00613F54" w:rsidP="00613F54">
      <w:pPr>
        <w:ind w:firstLine="567"/>
        <w:jc w:val="both"/>
        <w:rPr>
          <w:rFonts w:ascii="Arial" w:eastAsia="Arial" w:hAnsi="Arial" w:cs="Arial"/>
          <w:b/>
        </w:rPr>
      </w:pPr>
    </w:p>
    <w:p w:rsidR="00613F54" w:rsidRDefault="00613F54" w:rsidP="00613F54">
      <w:pPr>
        <w:ind w:firstLine="567"/>
        <w:jc w:val="both"/>
        <w:rPr>
          <w:rFonts w:ascii="Arial" w:eastAsia="Arial" w:hAnsi="Arial" w:cs="Arial"/>
        </w:rPr>
      </w:pPr>
      <w:r w:rsidRPr="00613F54">
        <w:rPr>
          <w:rFonts w:ascii="Arial" w:eastAsia="Arial" w:hAnsi="Arial" w:cs="Arial"/>
          <w:b/>
        </w:rPr>
        <w:t xml:space="preserve">Todos/as los/las integrantes del Grupo Responsable incluyendo al Investigador Responsable, deberán ser docentes de la UM, haberse presentado al Sistema de Categorización del Docente Investigador de la UM, y no tener dedicación exclusiva en otra institución del sistema de </w:t>
      </w:r>
      <w:proofErr w:type="spellStart"/>
      <w:r w:rsidRPr="00613F54">
        <w:rPr>
          <w:rFonts w:ascii="Arial" w:eastAsia="Arial" w:hAnsi="Arial" w:cs="Arial"/>
          <w:b/>
        </w:rPr>
        <w:t>CyT</w:t>
      </w:r>
      <w:proofErr w:type="spellEnd"/>
      <w:r w:rsidRPr="00613F54">
        <w:rPr>
          <w:rFonts w:ascii="Arial" w:eastAsia="Arial" w:hAnsi="Arial" w:cs="Arial"/>
          <w:b/>
        </w:rPr>
        <w:t xml:space="preserve"> del país.  </w:t>
      </w:r>
      <w:r w:rsidRPr="00613F54">
        <w:rPr>
          <w:rFonts w:ascii="Arial" w:eastAsia="Arial" w:hAnsi="Arial" w:cs="Arial"/>
        </w:rPr>
        <w:t>Asimismo, no debe adeudar Informes anteriores, ni contar con Informes rechazados.</w:t>
      </w:r>
    </w:p>
    <w:p w:rsidR="00613F54" w:rsidRDefault="00613F54" w:rsidP="00613F54">
      <w:pPr>
        <w:ind w:firstLine="567"/>
        <w:jc w:val="both"/>
        <w:rPr>
          <w:rFonts w:ascii="Arial" w:eastAsia="Arial" w:hAnsi="Arial" w:cs="Arial"/>
        </w:rPr>
      </w:pPr>
    </w:p>
    <w:p w:rsidR="00613F54" w:rsidRDefault="00613F54" w:rsidP="00613F54">
      <w:pPr>
        <w:ind w:firstLine="567"/>
        <w:jc w:val="both"/>
        <w:rPr>
          <w:rFonts w:ascii="Arial" w:eastAsia="Arial" w:hAnsi="Arial" w:cs="Arial"/>
        </w:rPr>
      </w:pPr>
      <w:r w:rsidRPr="00613F54">
        <w:rPr>
          <w:rFonts w:ascii="Arial" w:eastAsia="Arial" w:hAnsi="Arial" w:cs="Arial"/>
        </w:rPr>
        <w:t xml:space="preserve">Es indispensable que la información curricular de todos los miembros del Grupo Responsable esté ACTUALIZADA en </w:t>
      </w:r>
      <w:proofErr w:type="spellStart"/>
      <w:r w:rsidRPr="00613F54">
        <w:rPr>
          <w:rFonts w:ascii="Arial" w:eastAsia="Arial" w:hAnsi="Arial" w:cs="Arial"/>
        </w:rPr>
        <w:t>Sigeva</w:t>
      </w:r>
      <w:proofErr w:type="spellEnd"/>
      <w:r w:rsidRPr="00613F54">
        <w:rPr>
          <w:rFonts w:ascii="Arial" w:eastAsia="Arial" w:hAnsi="Arial" w:cs="Arial"/>
        </w:rPr>
        <w:t xml:space="preserve"> y </w:t>
      </w:r>
      <w:proofErr w:type="spellStart"/>
      <w:r w:rsidRPr="00613F54">
        <w:rPr>
          <w:rFonts w:ascii="Arial" w:eastAsia="Arial" w:hAnsi="Arial" w:cs="Arial"/>
        </w:rPr>
        <w:t>CVar</w:t>
      </w:r>
      <w:proofErr w:type="spellEnd"/>
      <w:r w:rsidRPr="00613F54">
        <w:rPr>
          <w:rFonts w:ascii="Arial" w:eastAsia="Arial" w:hAnsi="Arial" w:cs="Arial"/>
        </w:rPr>
        <w:t xml:space="preserve"> al momento del envío de la presentación. La acreditación curricular se decidirá exclusivamente sobre la base de la información suministrada, no se reconocerán datos no importados y guardados en el sistema de presentación como adjuntos. La falta total o parcial de información curricular será causal suficiente para resolver negativamente la acreditación. </w:t>
      </w:r>
    </w:p>
    <w:p w:rsidR="00613F54" w:rsidRDefault="00613F54" w:rsidP="00613F54">
      <w:pPr>
        <w:ind w:firstLine="567"/>
        <w:jc w:val="both"/>
        <w:rPr>
          <w:rFonts w:ascii="Arial" w:eastAsia="Arial" w:hAnsi="Arial" w:cs="Arial"/>
        </w:rPr>
      </w:pPr>
      <w:r w:rsidRPr="00613F54">
        <w:rPr>
          <w:rFonts w:ascii="Arial" w:eastAsia="Arial" w:hAnsi="Arial" w:cs="Arial"/>
        </w:rPr>
        <w:t xml:space="preserve"> </w:t>
      </w:r>
    </w:p>
    <w:p w:rsidR="00F933A4" w:rsidRPr="00613F54" w:rsidRDefault="00F933A4" w:rsidP="00613F54">
      <w:pPr>
        <w:ind w:firstLine="567"/>
        <w:jc w:val="both"/>
        <w:rPr>
          <w:rFonts w:ascii="Arial" w:eastAsia="Arial" w:hAnsi="Arial" w:cs="Arial"/>
        </w:rPr>
      </w:pPr>
    </w:p>
    <w:p w:rsidR="00613F54" w:rsidRDefault="00613F54" w:rsidP="00613F54">
      <w:pPr>
        <w:spacing w:after="100" w:line="259" w:lineRule="auto"/>
        <w:ind w:left="72"/>
      </w:pPr>
    </w:p>
    <w:p w:rsidR="00613F54" w:rsidRDefault="00613F54" w:rsidP="00613F54">
      <w:pPr>
        <w:ind w:firstLine="567"/>
        <w:jc w:val="both"/>
        <w:rPr>
          <w:rFonts w:ascii="Arial" w:eastAsia="Arial" w:hAnsi="Arial" w:cs="Arial"/>
          <w:b/>
        </w:rPr>
      </w:pPr>
      <w:r>
        <w:rPr>
          <w:rFonts w:ascii="Arial" w:eastAsia="Arial" w:hAnsi="Arial" w:cs="Arial"/>
          <w:b/>
        </w:rPr>
        <w:lastRenderedPageBreak/>
        <w:t>6.3. Calidad Científico-Tecnológica</w:t>
      </w:r>
    </w:p>
    <w:p w:rsidR="00613F54" w:rsidRDefault="00613F54" w:rsidP="00613F54">
      <w:pPr>
        <w:ind w:firstLine="567"/>
        <w:jc w:val="both"/>
        <w:rPr>
          <w:rFonts w:ascii="Arial" w:eastAsia="Arial" w:hAnsi="Arial" w:cs="Arial"/>
          <w:b/>
        </w:rPr>
      </w:pPr>
    </w:p>
    <w:p w:rsidR="00613F54" w:rsidRDefault="00613F54" w:rsidP="00613F54">
      <w:pPr>
        <w:ind w:firstLine="567"/>
        <w:jc w:val="both"/>
        <w:rPr>
          <w:rFonts w:ascii="Arial" w:eastAsia="Arial" w:hAnsi="Arial" w:cs="Arial"/>
          <w:b/>
        </w:rPr>
      </w:pPr>
      <w:r>
        <w:rPr>
          <w:rFonts w:ascii="Arial" w:eastAsia="Arial" w:hAnsi="Arial" w:cs="Arial"/>
          <w:b/>
        </w:rPr>
        <w:t>6.3.1. Criterios de Calidad</w:t>
      </w:r>
    </w:p>
    <w:p w:rsidR="00613F54" w:rsidRDefault="00613F54" w:rsidP="00613F54">
      <w:pPr>
        <w:ind w:firstLine="567"/>
        <w:jc w:val="both"/>
        <w:rPr>
          <w:rFonts w:ascii="Arial" w:eastAsia="Arial" w:hAnsi="Arial" w:cs="Arial"/>
          <w:b/>
        </w:rPr>
      </w:pPr>
    </w:p>
    <w:p w:rsidR="00613F54" w:rsidRPr="00613F54" w:rsidRDefault="00613F54" w:rsidP="00613F54">
      <w:pPr>
        <w:ind w:firstLine="567"/>
        <w:jc w:val="both"/>
        <w:rPr>
          <w:rFonts w:ascii="Arial" w:eastAsia="Arial" w:hAnsi="Arial" w:cs="Arial"/>
          <w:b/>
        </w:rPr>
      </w:pPr>
      <w:r w:rsidRPr="00613F54">
        <w:rPr>
          <w:rFonts w:ascii="Arial" w:eastAsia="Arial" w:hAnsi="Arial" w:cs="Arial"/>
        </w:rPr>
        <w:t xml:space="preserve">Para determinar la Calidad Científico-Tecnológica de los proyectos, la </w:t>
      </w:r>
      <w:proofErr w:type="spellStart"/>
      <w:r w:rsidRPr="00613F54">
        <w:rPr>
          <w:rFonts w:ascii="Arial" w:eastAsia="Arial" w:hAnsi="Arial" w:cs="Arial"/>
        </w:rPr>
        <w:t>SeCyT</w:t>
      </w:r>
      <w:proofErr w:type="spellEnd"/>
      <w:r w:rsidRPr="00613F54">
        <w:rPr>
          <w:rFonts w:ascii="Arial" w:eastAsia="Arial" w:hAnsi="Arial" w:cs="Arial"/>
        </w:rPr>
        <w:t xml:space="preserve"> seleccionará pares que efectuarán dicha evaluación de acuerdo</w:t>
      </w:r>
      <w:r w:rsidRPr="00613F54">
        <w:rPr>
          <w:rFonts w:ascii="Arial" w:eastAsia="Arial" w:hAnsi="Arial" w:cs="Arial"/>
          <w:b/>
        </w:rPr>
        <w:t xml:space="preserve"> los siguientes criterios de Calidad: </w:t>
      </w:r>
    </w:p>
    <w:p w:rsidR="00613F54" w:rsidRPr="00613F54" w:rsidRDefault="00613F54" w:rsidP="00613F54">
      <w:pPr>
        <w:ind w:firstLine="567"/>
        <w:jc w:val="both"/>
        <w:rPr>
          <w:rFonts w:ascii="Arial" w:eastAsia="Arial" w:hAnsi="Arial" w:cs="Arial"/>
        </w:rPr>
      </w:pPr>
      <w:r w:rsidRPr="00613F54">
        <w:rPr>
          <w:rFonts w:ascii="Arial" w:eastAsia="Arial" w:hAnsi="Arial" w:cs="Arial"/>
          <w:b/>
        </w:rPr>
        <w:t>-</w:t>
      </w:r>
      <w:r w:rsidRPr="00613F54">
        <w:rPr>
          <w:rFonts w:ascii="Arial" w:eastAsia="Arial" w:hAnsi="Arial" w:cs="Arial"/>
          <w:b/>
        </w:rPr>
        <w:tab/>
      </w:r>
      <w:r w:rsidRPr="00613F54">
        <w:rPr>
          <w:rFonts w:ascii="Arial" w:eastAsia="Arial" w:hAnsi="Arial" w:cs="Arial"/>
        </w:rPr>
        <w:t xml:space="preserve">Contenido de conocimiento científico y tecnológico del proyecto. </w:t>
      </w:r>
    </w:p>
    <w:p w:rsidR="00613F54" w:rsidRPr="00613F54" w:rsidRDefault="00613F54" w:rsidP="00613F54">
      <w:pPr>
        <w:ind w:firstLine="567"/>
        <w:jc w:val="both"/>
        <w:rPr>
          <w:rFonts w:ascii="Arial" w:eastAsia="Arial" w:hAnsi="Arial" w:cs="Arial"/>
        </w:rPr>
      </w:pPr>
      <w:r w:rsidRPr="00613F54">
        <w:rPr>
          <w:rFonts w:ascii="Arial" w:eastAsia="Arial" w:hAnsi="Arial" w:cs="Arial"/>
        </w:rPr>
        <w:t>-</w:t>
      </w:r>
      <w:r w:rsidRPr="00613F54">
        <w:rPr>
          <w:rFonts w:ascii="Arial" w:eastAsia="Arial" w:hAnsi="Arial" w:cs="Arial"/>
        </w:rPr>
        <w:tab/>
        <w:t xml:space="preserve">Coherencia entre objetivos, metodología y plan de trabajo. </w:t>
      </w:r>
    </w:p>
    <w:p w:rsidR="00613F54" w:rsidRPr="00613F54" w:rsidRDefault="00613F54" w:rsidP="00613F54">
      <w:pPr>
        <w:ind w:firstLine="567"/>
        <w:jc w:val="both"/>
        <w:rPr>
          <w:rFonts w:ascii="Arial" w:eastAsia="Arial" w:hAnsi="Arial" w:cs="Arial"/>
        </w:rPr>
      </w:pPr>
      <w:r w:rsidRPr="00613F54">
        <w:rPr>
          <w:rFonts w:ascii="Arial" w:eastAsia="Arial" w:hAnsi="Arial" w:cs="Arial"/>
        </w:rPr>
        <w:t>-</w:t>
      </w:r>
      <w:r w:rsidRPr="00613F54">
        <w:rPr>
          <w:rFonts w:ascii="Arial" w:eastAsia="Arial" w:hAnsi="Arial" w:cs="Arial"/>
        </w:rPr>
        <w:tab/>
        <w:t>Capacidad científico tecnológica del grupo responsable para la realización del proyecto.</w:t>
      </w:r>
    </w:p>
    <w:p w:rsidR="00613F54" w:rsidRDefault="00613F54" w:rsidP="00613F54">
      <w:pPr>
        <w:ind w:firstLine="567"/>
        <w:jc w:val="both"/>
        <w:rPr>
          <w:rFonts w:ascii="Arial" w:eastAsia="Arial" w:hAnsi="Arial" w:cs="Arial"/>
          <w:b/>
        </w:rPr>
      </w:pPr>
    </w:p>
    <w:p w:rsidR="00613F54" w:rsidRDefault="00613F54" w:rsidP="00613F54">
      <w:pPr>
        <w:ind w:firstLine="567"/>
        <w:jc w:val="both"/>
        <w:rPr>
          <w:rFonts w:ascii="Arial" w:eastAsia="Arial" w:hAnsi="Arial" w:cs="Arial"/>
          <w:b/>
        </w:rPr>
      </w:pPr>
      <w:r>
        <w:rPr>
          <w:rFonts w:ascii="Arial" w:eastAsia="Arial" w:hAnsi="Arial" w:cs="Arial"/>
          <w:b/>
        </w:rPr>
        <w:t>6.3.2. Calificación final de los proyectos</w:t>
      </w:r>
    </w:p>
    <w:p w:rsidR="00613F54" w:rsidRDefault="00613F54" w:rsidP="00613F54">
      <w:pPr>
        <w:ind w:firstLine="567"/>
        <w:jc w:val="both"/>
        <w:rPr>
          <w:rFonts w:ascii="Arial" w:eastAsia="Arial" w:hAnsi="Arial" w:cs="Arial"/>
          <w:b/>
        </w:rPr>
      </w:pPr>
    </w:p>
    <w:p w:rsidR="00613F54" w:rsidRPr="00613F54" w:rsidRDefault="00613F54" w:rsidP="00613F54">
      <w:pPr>
        <w:spacing w:after="25"/>
        <w:ind w:left="69" w:right="112"/>
        <w:rPr>
          <w:rFonts w:ascii="Arial" w:eastAsia="Arial" w:hAnsi="Arial" w:cs="Arial"/>
        </w:rPr>
      </w:pPr>
      <w:r w:rsidRPr="00613F54">
        <w:rPr>
          <w:rFonts w:ascii="Arial" w:eastAsia="Arial" w:hAnsi="Arial" w:cs="Arial"/>
        </w:rPr>
        <w:t xml:space="preserve">La escala utilizada para la calificación de los proyectos es de 1 a 100 puntos y como se detalla en el siguiente cuadro: </w:t>
      </w:r>
    </w:p>
    <w:tbl>
      <w:tblPr>
        <w:tblStyle w:val="TableGrid"/>
        <w:tblW w:w="8663" w:type="dxa"/>
        <w:tblInd w:w="353" w:type="dxa"/>
        <w:tblCellMar>
          <w:left w:w="67" w:type="dxa"/>
        </w:tblCellMar>
        <w:tblLook w:val="04A0" w:firstRow="1" w:lastRow="0" w:firstColumn="1" w:lastColumn="0" w:noHBand="0" w:noVBand="1"/>
      </w:tblPr>
      <w:tblGrid>
        <w:gridCol w:w="1985"/>
        <w:gridCol w:w="6678"/>
      </w:tblGrid>
      <w:tr w:rsidR="00613F54" w:rsidRPr="00746B78" w:rsidTr="00613F54">
        <w:trPr>
          <w:trHeight w:val="761"/>
        </w:trPr>
        <w:tc>
          <w:tcPr>
            <w:tcW w:w="1985"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2" w:hanging="2"/>
            </w:pPr>
            <w:r w:rsidRPr="00746B78">
              <w:rPr>
                <w:b/>
              </w:rPr>
              <w:t>1 a 39: No aceptable</w:t>
            </w:r>
            <w:r w:rsidRPr="00746B78">
              <w:rPr>
                <w:rFonts w:eastAsia="Courier New"/>
              </w:rPr>
              <w:t xml:space="preserve"> </w:t>
            </w:r>
          </w:p>
        </w:tc>
        <w:tc>
          <w:tcPr>
            <w:tcW w:w="6678"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3" w:hanging="2"/>
            </w:pPr>
            <w:r w:rsidRPr="00746B78">
              <w:t>El proyecto tiene serias deficiencias o no puede ser evaluado por carecer de información o ser ésta última incompleta.</w:t>
            </w:r>
            <w:r w:rsidRPr="00746B78">
              <w:rPr>
                <w:rFonts w:eastAsia="Courier New"/>
              </w:rPr>
              <w:t xml:space="preserve"> </w:t>
            </w:r>
          </w:p>
        </w:tc>
      </w:tr>
      <w:tr w:rsidR="00613F54" w:rsidRPr="00746B78" w:rsidTr="00613F54">
        <w:trPr>
          <w:trHeight w:val="1018"/>
        </w:trPr>
        <w:tc>
          <w:tcPr>
            <w:tcW w:w="1985"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pPr>
            <w:r w:rsidRPr="00746B78">
              <w:rPr>
                <w:b/>
              </w:rPr>
              <w:t>40 a 59: Regular</w:t>
            </w:r>
            <w:r w:rsidRPr="00746B78">
              <w:rPr>
                <w:rFonts w:eastAsia="Courier New"/>
              </w:rPr>
              <w:t xml:space="preserve"> </w:t>
            </w:r>
          </w:p>
        </w:tc>
        <w:tc>
          <w:tcPr>
            <w:tcW w:w="6678"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3" w:right="76" w:hanging="2"/>
            </w:pPr>
            <w:r w:rsidRPr="00746B78">
              <w:t>El proyecto presenta deficiencias en lo que hace a sus objetivos generales y particulares y/o es muy baja la probabilidad de alcanzar los mismos.</w:t>
            </w:r>
            <w:r w:rsidRPr="00746B78">
              <w:rPr>
                <w:rFonts w:eastAsia="Courier New"/>
              </w:rPr>
              <w:t xml:space="preserve"> </w:t>
            </w:r>
          </w:p>
        </w:tc>
      </w:tr>
      <w:tr w:rsidR="00613F54" w:rsidRPr="00746B78" w:rsidTr="00613F54">
        <w:trPr>
          <w:trHeight w:val="1272"/>
        </w:trPr>
        <w:tc>
          <w:tcPr>
            <w:tcW w:w="1985"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after="124" w:line="259" w:lineRule="auto"/>
            </w:pPr>
            <w:r w:rsidRPr="00746B78">
              <w:rPr>
                <w:b/>
              </w:rPr>
              <w:t>60 a 79: Bueno</w:t>
            </w:r>
            <w:r w:rsidRPr="00746B78">
              <w:rPr>
                <w:rFonts w:eastAsia="Courier New"/>
              </w:rPr>
              <w:t xml:space="preserve"> </w:t>
            </w:r>
          </w:p>
          <w:p w:rsidR="00613F54" w:rsidRPr="00746B78" w:rsidRDefault="00613F54" w:rsidP="00613F54">
            <w:pPr>
              <w:spacing w:line="259" w:lineRule="auto"/>
            </w:pPr>
            <w:r w:rsidRPr="00746B78">
              <w:t xml:space="preserve"> </w:t>
            </w:r>
          </w:p>
        </w:tc>
        <w:tc>
          <w:tcPr>
            <w:tcW w:w="6678"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3" w:right="69" w:hanging="2"/>
            </w:pPr>
            <w:r w:rsidRPr="00746B78">
              <w:t>El balance entre el valor científico y/o tecnológico de los objetivos propuestos y la probabilidad de lograr los mismos, alcanzan el mínimo necesario para un desarrollo e impacto razonable del proyecto.</w:t>
            </w:r>
            <w:r w:rsidRPr="00746B78">
              <w:rPr>
                <w:rFonts w:eastAsia="Courier New"/>
              </w:rPr>
              <w:t xml:space="preserve"> </w:t>
            </w:r>
          </w:p>
        </w:tc>
      </w:tr>
      <w:tr w:rsidR="00613F54" w:rsidRPr="00746B78" w:rsidTr="00613F54">
        <w:trPr>
          <w:trHeight w:val="761"/>
        </w:trPr>
        <w:tc>
          <w:tcPr>
            <w:tcW w:w="1985"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2" w:hanging="2"/>
            </w:pPr>
            <w:r w:rsidRPr="00746B78">
              <w:rPr>
                <w:b/>
              </w:rPr>
              <w:t>80 a 95: Muy Bueno</w:t>
            </w:r>
            <w:r w:rsidRPr="00746B78">
              <w:rPr>
                <w:rFonts w:eastAsia="Courier New"/>
              </w:rPr>
              <w:t xml:space="preserve"> </w:t>
            </w:r>
          </w:p>
        </w:tc>
        <w:tc>
          <w:tcPr>
            <w:tcW w:w="6678"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3" w:hanging="2"/>
            </w:pPr>
            <w:r w:rsidRPr="00746B78">
              <w:t>Los objetivos propuestos son de alto valor científico y/o tecnológico y la probabilidad de alcanzar los mismos es alta.</w:t>
            </w:r>
            <w:r w:rsidRPr="00746B78">
              <w:rPr>
                <w:rFonts w:eastAsia="Courier New"/>
              </w:rPr>
              <w:t xml:space="preserve"> </w:t>
            </w:r>
          </w:p>
        </w:tc>
      </w:tr>
      <w:tr w:rsidR="00613F54" w:rsidRPr="00746B78" w:rsidTr="00613F54">
        <w:trPr>
          <w:trHeight w:val="764"/>
        </w:trPr>
        <w:tc>
          <w:tcPr>
            <w:tcW w:w="1985"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2" w:hanging="2"/>
            </w:pPr>
            <w:r w:rsidRPr="00746B78">
              <w:rPr>
                <w:b/>
              </w:rPr>
              <w:t>95 a 100: Excelente</w:t>
            </w:r>
            <w:r w:rsidRPr="00746B78">
              <w:rPr>
                <w:rFonts w:eastAsia="Courier New"/>
              </w:rPr>
              <w:t xml:space="preserve"> </w:t>
            </w:r>
          </w:p>
        </w:tc>
        <w:tc>
          <w:tcPr>
            <w:tcW w:w="6678" w:type="dxa"/>
            <w:tcBorders>
              <w:top w:val="single" w:sz="4" w:space="0" w:color="000000"/>
              <w:left w:val="single" w:sz="4" w:space="0" w:color="000000"/>
              <w:bottom w:val="single" w:sz="4" w:space="0" w:color="000000"/>
              <w:right w:val="single" w:sz="4" w:space="0" w:color="000000"/>
            </w:tcBorders>
            <w:vAlign w:val="center"/>
          </w:tcPr>
          <w:p w:rsidR="00613F54" w:rsidRPr="00746B78" w:rsidRDefault="00613F54" w:rsidP="00613F54">
            <w:pPr>
              <w:spacing w:line="259" w:lineRule="auto"/>
              <w:ind w:left="3" w:hanging="2"/>
            </w:pPr>
            <w:r w:rsidRPr="00746B78">
              <w:t>Los objetivos propuestos son de excepcional valor científico y/o  tecnológico y la probabilidad de alcanzar los mismos es alta.</w:t>
            </w:r>
            <w:r w:rsidRPr="00746B78">
              <w:rPr>
                <w:rFonts w:eastAsia="Courier New"/>
              </w:rPr>
              <w:t xml:space="preserve"> </w:t>
            </w:r>
          </w:p>
        </w:tc>
      </w:tr>
    </w:tbl>
    <w:p w:rsidR="00613F54" w:rsidRPr="00746B78" w:rsidRDefault="00613F54" w:rsidP="00613F54">
      <w:pPr>
        <w:spacing w:after="107" w:line="259" w:lineRule="auto"/>
        <w:ind w:left="72"/>
      </w:pPr>
      <w:r w:rsidRPr="00746B78">
        <w:t xml:space="preserve"> </w:t>
      </w:r>
    </w:p>
    <w:p w:rsidR="00613F54" w:rsidRDefault="00613F54" w:rsidP="00613F54">
      <w:pPr>
        <w:ind w:firstLine="567"/>
        <w:jc w:val="both"/>
        <w:rPr>
          <w:rFonts w:ascii="Arial" w:eastAsia="Arial" w:hAnsi="Arial" w:cs="Arial"/>
          <w:b/>
        </w:rPr>
      </w:pPr>
      <w:r w:rsidRPr="00613F54">
        <w:rPr>
          <w:rFonts w:ascii="Arial" w:eastAsia="Arial" w:hAnsi="Arial" w:cs="Arial"/>
          <w:b/>
        </w:rPr>
        <w:t>En ningún caso podrán subsidiarse proyectos que en su evaluación global de Calidad obtengan una calificación menor a Bueno.</w:t>
      </w:r>
    </w:p>
    <w:p w:rsidR="00613F54" w:rsidRDefault="00613F54" w:rsidP="00613F54">
      <w:pPr>
        <w:spacing w:after="100" w:line="259" w:lineRule="auto"/>
        <w:ind w:left="72"/>
      </w:pPr>
    </w:p>
    <w:p w:rsidR="00613F54" w:rsidRDefault="00613F54" w:rsidP="00613F54">
      <w:pPr>
        <w:ind w:firstLine="567"/>
        <w:jc w:val="both"/>
        <w:rPr>
          <w:rFonts w:ascii="Arial" w:eastAsia="Arial" w:hAnsi="Arial" w:cs="Arial"/>
          <w:b/>
        </w:rPr>
      </w:pPr>
      <w:r>
        <w:rPr>
          <w:rFonts w:ascii="Arial" w:eastAsia="Arial" w:hAnsi="Arial" w:cs="Arial"/>
          <w:b/>
        </w:rPr>
        <w:t>6.3.3. Salvaguarda Ética y Ambiental</w:t>
      </w:r>
    </w:p>
    <w:p w:rsidR="00613F54" w:rsidRDefault="00613F54" w:rsidP="00613F54">
      <w:pPr>
        <w:ind w:firstLine="567"/>
        <w:jc w:val="both"/>
        <w:rPr>
          <w:rFonts w:ascii="Arial" w:eastAsia="Arial" w:hAnsi="Arial" w:cs="Arial"/>
          <w:b/>
        </w:rPr>
      </w:pPr>
    </w:p>
    <w:p w:rsidR="00613F54" w:rsidRPr="00613F54" w:rsidRDefault="00613F54" w:rsidP="00613F54">
      <w:pPr>
        <w:ind w:firstLine="567"/>
        <w:jc w:val="both"/>
        <w:rPr>
          <w:rFonts w:ascii="Arial" w:eastAsia="Arial" w:hAnsi="Arial" w:cs="Arial"/>
        </w:rPr>
      </w:pPr>
      <w:r w:rsidRPr="00613F54">
        <w:rPr>
          <w:rFonts w:ascii="Arial" w:eastAsia="Arial" w:hAnsi="Arial" w:cs="Arial"/>
        </w:rPr>
        <w:t>Se solicitará asimismo a los pares que se expidan respecto a si los proyectos, durante su desarrollo o a través de los resultados previstos, pueden generar impactos ambientales desfavorables, no respetar las normas de bioética vigentes, ser discriminatorios respecto de etnia, religión o género u orientarse a generar tecnologías o productos bélicos.</w:t>
      </w:r>
    </w:p>
    <w:p w:rsidR="00613F54" w:rsidRDefault="00613F54" w:rsidP="00613F54">
      <w:pPr>
        <w:spacing w:after="100" w:line="259" w:lineRule="auto"/>
        <w:ind w:left="72"/>
      </w:pPr>
    </w:p>
    <w:p w:rsidR="00613F54" w:rsidRPr="00E12C63" w:rsidRDefault="00613F54" w:rsidP="00E12C63">
      <w:pPr>
        <w:pStyle w:val="Prrafodelista"/>
        <w:numPr>
          <w:ilvl w:val="0"/>
          <w:numId w:val="22"/>
        </w:numPr>
        <w:spacing w:after="100" w:line="259" w:lineRule="auto"/>
        <w:rPr>
          <w:rFonts w:ascii="Arial" w:eastAsia="Arial" w:hAnsi="Arial" w:cs="Arial"/>
          <w:b/>
        </w:rPr>
      </w:pPr>
      <w:r w:rsidRPr="00E12C63">
        <w:rPr>
          <w:rFonts w:ascii="Arial" w:eastAsia="Arial" w:hAnsi="Arial" w:cs="Arial"/>
          <w:b/>
        </w:rPr>
        <w:lastRenderedPageBreak/>
        <w:t xml:space="preserve">Propiedad de los resultados y participación de los/las Investigadores/as y técnicos/as en los eventuales beneficios del Proyecto  </w:t>
      </w:r>
    </w:p>
    <w:p w:rsidR="00613F54" w:rsidRDefault="00613F54" w:rsidP="00622909">
      <w:pPr>
        <w:ind w:firstLine="567"/>
        <w:jc w:val="both"/>
        <w:rPr>
          <w:rFonts w:ascii="Arial" w:eastAsia="Arial" w:hAnsi="Arial" w:cs="Arial"/>
          <w:b/>
        </w:rPr>
      </w:pPr>
    </w:p>
    <w:p w:rsidR="00E12C63" w:rsidRDefault="00E12C63" w:rsidP="00E12C63">
      <w:pPr>
        <w:ind w:firstLine="567"/>
        <w:jc w:val="both"/>
        <w:rPr>
          <w:rFonts w:ascii="Arial" w:eastAsia="Arial" w:hAnsi="Arial" w:cs="Arial"/>
        </w:rPr>
      </w:pPr>
      <w:r w:rsidRPr="00E12C63">
        <w:rPr>
          <w:rFonts w:ascii="Arial" w:eastAsia="Arial" w:hAnsi="Arial" w:cs="Arial"/>
        </w:rPr>
        <w:t xml:space="preserve">La titularidad de los derechos de propiedad intelectual que se deriven del oportuno proyecto a financiar por la UM permanecerá en cabeza de los autores e inventores en conjunto con la Universidad. Los beneficios económicos de una eventual explotación comercial de los desarrollos alcanzados en el marco de los proyectos se podrán distribuir de acuerdo con las pautas que, en cada caso, acuerden la UM y los autores e inventores.  </w:t>
      </w:r>
    </w:p>
    <w:p w:rsidR="00E12C63" w:rsidRPr="00E12C63" w:rsidRDefault="00E12C63" w:rsidP="00E12C63">
      <w:pPr>
        <w:ind w:firstLine="567"/>
        <w:jc w:val="both"/>
        <w:rPr>
          <w:rFonts w:ascii="Arial" w:eastAsia="Arial" w:hAnsi="Arial" w:cs="Arial"/>
        </w:rPr>
      </w:pPr>
    </w:p>
    <w:p w:rsidR="00E12C63" w:rsidRPr="00E12C63" w:rsidRDefault="00E12C63" w:rsidP="00E12C63">
      <w:pPr>
        <w:ind w:firstLine="567"/>
        <w:jc w:val="both"/>
        <w:rPr>
          <w:rFonts w:ascii="Arial" w:eastAsia="Arial" w:hAnsi="Arial" w:cs="Arial"/>
        </w:rPr>
      </w:pPr>
    </w:p>
    <w:p w:rsidR="00E12C63" w:rsidRPr="00E12C63" w:rsidRDefault="00E12C63" w:rsidP="00E12C63">
      <w:pPr>
        <w:ind w:firstLine="567"/>
        <w:jc w:val="both"/>
        <w:rPr>
          <w:rFonts w:ascii="Arial" w:eastAsia="Arial" w:hAnsi="Arial" w:cs="Arial"/>
          <w:b/>
        </w:rPr>
      </w:pPr>
      <w:r w:rsidRPr="00E12C63">
        <w:rPr>
          <w:rFonts w:ascii="Arial" w:eastAsia="Arial" w:hAnsi="Arial" w:cs="Arial"/>
          <w:b/>
        </w:rPr>
        <w:t xml:space="preserve">7.1. Difusión y publicaciones </w:t>
      </w:r>
    </w:p>
    <w:p w:rsidR="00E12C63" w:rsidRPr="00E12C63" w:rsidRDefault="00E12C63" w:rsidP="00E12C63">
      <w:pPr>
        <w:ind w:firstLine="567"/>
        <w:jc w:val="both"/>
        <w:rPr>
          <w:rFonts w:ascii="Arial" w:eastAsia="Arial" w:hAnsi="Arial" w:cs="Arial"/>
        </w:rPr>
      </w:pPr>
    </w:p>
    <w:p w:rsidR="00E12C63" w:rsidRDefault="00E12C63" w:rsidP="00E12C63">
      <w:pPr>
        <w:ind w:firstLine="567"/>
        <w:jc w:val="both"/>
        <w:rPr>
          <w:rFonts w:ascii="Arial" w:eastAsia="Arial" w:hAnsi="Arial" w:cs="Arial"/>
        </w:rPr>
      </w:pPr>
      <w:r w:rsidRPr="00E12C63">
        <w:rPr>
          <w:rFonts w:ascii="Arial" w:eastAsia="Arial" w:hAnsi="Arial" w:cs="Arial"/>
        </w:rPr>
        <w:t xml:space="preserve">En todo evento público de difusión y en toda publicación en cualquier medio impreso o electrónico, los beneficiarios tendrán la obligación de mencionar la subvención otorgada por UM, relativas al proyecto promocionado y a sus resultados. </w:t>
      </w:r>
    </w:p>
    <w:p w:rsidR="00E12C63" w:rsidRPr="00E12C63" w:rsidRDefault="00E12C63" w:rsidP="00E12C63">
      <w:pPr>
        <w:ind w:firstLine="567"/>
        <w:jc w:val="both"/>
        <w:rPr>
          <w:rFonts w:ascii="Arial" w:eastAsia="Arial" w:hAnsi="Arial" w:cs="Arial"/>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090CA6" w:rsidRDefault="00090CA6"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Default="00E12C63" w:rsidP="00622909">
      <w:pPr>
        <w:ind w:firstLine="567"/>
        <w:jc w:val="both"/>
        <w:rPr>
          <w:rFonts w:ascii="Arial" w:eastAsia="Arial" w:hAnsi="Arial" w:cs="Arial"/>
          <w:b/>
        </w:rPr>
      </w:pPr>
    </w:p>
    <w:p w:rsidR="00E12C63" w:rsidRPr="00E12C63" w:rsidRDefault="00E12C63" w:rsidP="00E12C63">
      <w:pPr>
        <w:pStyle w:val="Ttulo1"/>
        <w:spacing w:after="81" w:line="259" w:lineRule="auto"/>
        <w:ind w:left="67"/>
        <w:jc w:val="center"/>
        <w:rPr>
          <w:rFonts w:ascii="Arial" w:hAnsi="Arial" w:cs="Arial"/>
          <w:sz w:val="28"/>
          <w:szCs w:val="28"/>
        </w:rPr>
      </w:pPr>
      <w:r w:rsidRPr="00E12C63">
        <w:rPr>
          <w:rFonts w:ascii="Arial" w:hAnsi="Arial" w:cs="Arial"/>
          <w:sz w:val="28"/>
          <w:szCs w:val="28"/>
        </w:rPr>
        <w:lastRenderedPageBreak/>
        <w:t>Anexo I</w:t>
      </w:r>
    </w:p>
    <w:p w:rsidR="00E12C63" w:rsidRPr="00746B78" w:rsidRDefault="00E12C63" w:rsidP="00E12C63">
      <w:pPr>
        <w:spacing w:after="106" w:line="259" w:lineRule="auto"/>
        <w:ind w:left="72"/>
      </w:pPr>
      <w:r w:rsidRPr="00746B78">
        <w:t xml:space="preserve"> </w:t>
      </w:r>
    </w:p>
    <w:p w:rsidR="00E12C63" w:rsidRPr="00E12C63" w:rsidRDefault="00E12C63" w:rsidP="00E12C63">
      <w:pPr>
        <w:pStyle w:val="Ttulo2"/>
        <w:pBdr>
          <w:top w:val="single" w:sz="4" w:space="0" w:color="000000"/>
          <w:left w:val="single" w:sz="4" w:space="0" w:color="000000"/>
          <w:bottom w:val="single" w:sz="4" w:space="0" w:color="000000"/>
          <w:right w:val="single" w:sz="4" w:space="0" w:color="000000"/>
        </w:pBdr>
        <w:spacing w:after="168" w:line="259" w:lineRule="auto"/>
        <w:ind w:right="52"/>
        <w:jc w:val="center"/>
        <w:rPr>
          <w:rFonts w:ascii="Arial" w:hAnsi="Arial" w:cs="Arial"/>
          <w:sz w:val="24"/>
          <w:szCs w:val="24"/>
        </w:rPr>
      </w:pPr>
      <w:r w:rsidRPr="00E12C63">
        <w:rPr>
          <w:rFonts w:ascii="Arial" w:hAnsi="Arial" w:cs="Arial"/>
          <w:sz w:val="24"/>
          <w:szCs w:val="24"/>
        </w:rPr>
        <w:t>GLOSARIO</w:t>
      </w:r>
      <w:r w:rsidRPr="00E12C63">
        <w:rPr>
          <w:rFonts w:ascii="Arial" w:eastAsia="Courier New" w:hAnsi="Arial" w:cs="Arial"/>
          <w:b w:val="0"/>
          <w:sz w:val="24"/>
          <w:szCs w:val="24"/>
        </w:rPr>
        <w:t xml:space="preserve"> </w:t>
      </w:r>
    </w:p>
    <w:p w:rsidR="00E12C63" w:rsidRPr="00E12C63" w:rsidRDefault="00E12C63" w:rsidP="00E12C63">
      <w:pPr>
        <w:ind w:left="69" w:right="112"/>
        <w:rPr>
          <w:rFonts w:ascii="Arial" w:hAnsi="Arial" w:cs="Arial"/>
        </w:rPr>
      </w:pPr>
      <w:r w:rsidRPr="00E12C63">
        <w:rPr>
          <w:rFonts w:ascii="Arial" w:hAnsi="Arial" w:cs="Arial"/>
          <w:b/>
        </w:rPr>
        <w:t xml:space="preserve">Grupo Responsable (GR): </w:t>
      </w:r>
      <w:r w:rsidRPr="00E12C63">
        <w:rPr>
          <w:rFonts w:ascii="Arial" w:hAnsi="Arial" w:cs="Arial"/>
        </w:rPr>
        <w:t>Es el que asume el compromiso de llevar adelante el proyecto de acuerdo con los términos de la presentación y las condiciones de la convocatoria y será solidariamente responsable de los fondos recibidos de la UM</w:t>
      </w:r>
      <w:r w:rsidRPr="00E12C63">
        <w:rPr>
          <w:rFonts w:ascii="Arial" w:hAnsi="Arial" w:cs="Arial"/>
          <w:color w:val="008000"/>
        </w:rPr>
        <w:t>.</w:t>
      </w:r>
      <w:r w:rsidRPr="00E12C63">
        <w:rPr>
          <w:rFonts w:ascii="Arial" w:hAnsi="Arial" w:cs="Arial"/>
        </w:rPr>
        <w:t xml:space="preserve"> Todos sus integrantes deben ser docentes investigadores/as y poseer una relación laboral rentada con la Universidad de Morón.</w:t>
      </w:r>
    </w:p>
    <w:p w:rsidR="00E12C63" w:rsidRPr="00E12C63" w:rsidRDefault="00E12C63" w:rsidP="00E12C63">
      <w:pPr>
        <w:ind w:left="69" w:right="112"/>
        <w:rPr>
          <w:rFonts w:ascii="Arial" w:hAnsi="Arial" w:cs="Arial"/>
        </w:rPr>
      </w:pPr>
      <w:r w:rsidRPr="00E12C63">
        <w:rPr>
          <w:rFonts w:ascii="Arial" w:hAnsi="Arial" w:cs="Arial"/>
          <w:b/>
        </w:rPr>
        <w:t>Investigador/a Responsable (IR):</w:t>
      </w:r>
      <w:r w:rsidRPr="00E12C63">
        <w:rPr>
          <w:rFonts w:ascii="Arial" w:hAnsi="Arial" w:cs="Arial"/>
        </w:rPr>
        <w:t xml:space="preserve"> Integrante del Grupo Responsable que presenta un proyecto para recibir financiación de la UM y asume las siguientes obligaciones: presentar en tiempo y forma a la </w:t>
      </w:r>
      <w:proofErr w:type="spellStart"/>
      <w:r w:rsidRPr="00E12C63">
        <w:rPr>
          <w:rFonts w:ascii="Arial" w:hAnsi="Arial" w:cs="Arial"/>
        </w:rPr>
        <w:t>SeCyT</w:t>
      </w:r>
      <w:proofErr w:type="spellEnd"/>
      <w:r w:rsidRPr="00E12C63">
        <w:rPr>
          <w:rFonts w:ascii="Arial" w:hAnsi="Arial" w:cs="Arial"/>
        </w:rPr>
        <w:t xml:space="preserve"> los informes técnicos de avance y final de ejecución según el plan de trabajos aprobado, llevar inventario de los bienes de capital y de consumo que le sean provistos para la ejecución del proyecto, facilitar el acceso a toda información relativa al proyecto que solicite la Universidad y comunicar a ésta cualquier situación susceptible de comprometer o dificultar el normal desarrollo de la investigación. Además, es responsable del resultado del proyecto, comprometiéndose a publicar, presentar en Congresos y difundir los resultados del proyecto a su cargo. Asimismo, es el/la responsable de comunicar a la </w:t>
      </w:r>
      <w:proofErr w:type="spellStart"/>
      <w:r w:rsidRPr="00E12C63">
        <w:rPr>
          <w:rFonts w:ascii="Arial" w:hAnsi="Arial" w:cs="Arial"/>
        </w:rPr>
        <w:t>SeCyT</w:t>
      </w:r>
      <w:proofErr w:type="spellEnd"/>
      <w:r w:rsidRPr="00E12C63">
        <w:rPr>
          <w:rFonts w:ascii="Arial" w:hAnsi="Arial" w:cs="Arial"/>
        </w:rPr>
        <w:t xml:space="preserve"> las propuestas de modificaciones de la composición del presupuesto aprobado y del plan de trabajo. La presente enumeración se efectúa a título enunciativo, no debiendo considerarse en forma taxativa. </w:t>
      </w:r>
    </w:p>
    <w:p w:rsidR="00E12C63" w:rsidRPr="00E12C63" w:rsidRDefault="00E12C63" w:rsidP="00E12C63">
      <w:pPr>
        <w:ind w:left="69" w:right="112"/>
        <w:rPr>
          <w:rFonts w:ascii="Arial" w:hAnsi="Arial" w:cs="Arial"/>
        </w:rPr>
      </w:pPr>
      <w:r w:rsidRPr="00E12C63">
        <w:rPr>
          <w:rFonts w:ascii="Arial" w:hAnsi="Arial" w:cs="Arial"/>
          <w:b/>
        </w:rPr>
        <w:t>Mérito:</w:t>
      </w:r>
      <w:r w:rsidRPr="00E12C63">
        <w:rPr>
          <w:rFonts w:ascii="Arial" w:hAnsi="Arial" w:cs="Arial"/>
        </w:rPr>
        <w:t xml:space="preserve"> Surge de la consideración de los atributos de </w:t>
      </w:r>
      <w:r w:rsidRPr="00E12C63">
        <w:rPr>
          <w:rFonts w:ascii="Arial" w:hAnsi="Arial" w:cs="Arial"/>
          <w:i/>
        </w:rPr>
        <w:t>calidad y/o pertinencia</w:t>
      </w:r>
      <w:r w:rsidRPr="00E12C63">
        <w:rPr>
          <w:rFonts w:ascii="Arial" w:hAnsi="Arial" w:cs="Arial"/>
        </w:rPr>
        <w:t xml:space="preserve">. </w:t>
      </w:r>
    </w:p>
    <w:p w:rsidR="00E12C63" w:rsidRPr="00E12C63" w:rsidRDefault="00E12C63" w:rsidP="00E12C63">
      <w:pPr>
        <w:ind w:left="69" w:right="112"/>
        <w:rPr>
          <w:rFonts w:ascii="Arial" w:hAnsi="Arial" w:cs="Arial"/>
        </w:rPr>
      </w:pPr>
      <w:r w:rsidRPr="00E12C63">
        <w:rPr>
          <w:rFonts w:ascii="Arial" w:hAnsi="Arial" w:cs="Arial"/>
          <w:b/>
        </w:rPr>
        <w:t xml:space="preserve">Pares: </w:t>
      </w:r>
      <w:r w:rsidRPr="00E12C63">
        <w:rPr>
          <w:rFonts w:ascii="Arial" w:hAnsi="Arial" w:cs="Arial"/>
        </w:rPr>
        <w:t xml:space="preserve">Especialistas en la temática en la que se desarrolla el proyecto, capacitados/as para analizar en detalle la razonabilidad de la propuesta y el impacto esperable en la disciplina. Son elegidos/as del banco de evaluadores/as de CONICET y su identidad se mantiene en reserva. </w:t>
      </w: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Default="00E12C63" w:rsidP="00E12C63">
      <w:pPr>
        <w:spacing w:line="259" w:lineRule="auto"/>
        <w:ind w:left="72"/>
      </w:pPr>
    </w:p>
    <w:p w:rsidR="00E12C63" w:rsidRPr="00746B78" w:rsidRDefault="00E12C63" w:rsidP="00E12C63">
      <w:pPr>
        <w:spacing w:line="259" w:lineRule="auto"/>
        <w:ind w:left="72"/>
      </w:pPr>
    </w:p>
    <w:p w:rsidR="00E12C63" w:rsidRDefault="00E12C63" w:rsidP="00E12C63">
      <w:pPr>
        <w:pStyle w:val="Ttulo1"/>
        <w:spacing w:after="0" w:line="259" w:lineRule="auto"/>
        <w:ind w:left="67"/>
        <w:jc w:val="center"/>
        <w:rPr>
          <w:rFonts w:ascii="Arial" w:hAnsi="Arial" w:cs="Arial"/>
          <w:sz w:val="28"/>
          <w:szCs w:val="28"/>
        </w:rPr>
      </w:pPr>
    </w:p>
    <w:p w:rsidR="00E12C63" w:rsidRPr="00E12C63" w:rsidRDefault="00E12C63" w:rsidP="00E12C63"/>
    <w:p w:rsidR="00A21FCF" w:rsidRDefault="00A21FCF" w:rsidP="00E12C63">
      <w:pPr>
        <w:pStyle w:val="Ttulo1"/>
        <w:spacing w:after="0" w:line="259" w:lineRule="auto"/>
        <w:ind w:left="67"/>
        <w:jc w:val="center"/>
        <w:rPr>
          <w:rFonts w:ascii="Arial" w:hAnsi="Arial" w:cs="Arial"/>
          <w:sz w:val="28"/>
          <w:szCs w:val="28"/>
        </w:rPr>
      </w:pPr>
    </w:p>
    <w:p w:rsidR="00E12C63" w:rsidRPr="00E12C63" w:rsidRDefault="00E12C63" w:rsidP="00E12C63">
      <w:pPr>
        <w:pStyle w:val="Ttulo1"/>
        <w:spacing w:after="0" w:line="259" w:lineRule="auto"/>
        <w:ind w:left="67"/>
        <w:jc w:val="center"/>
        <w:rPr>
          <w:rFonts w:ascii="Arial" w:hAnsi="Arial" w:cs="Arial"/>
          <w:b w:val="0"/>
          <w:sz w:val="28"/>
          <w:szCs w:val="28"/>
          <w:vertAlign w:val="superscript"/>
        </w:rPr>
      </w:pPr>
      <w:r w:rsidRPr="00E12C63">
        <w:rPr>
          <w:rFonts w:ascii="Arial" w:hAnsi="Arial" w:cs="Arial"/>
          <w:sz w:val="28"/>
          <w:szCs w:val="28"/>
        </w:rPr>
        <w:t>Anexo II</w:t>
      </w:r>
    </w:p>
    <w:p w:rsidR="00E12C63" w:rsidRDefault="00E12C63" w:rsidP="00E12C63"/>
    <w:p w:rsidR="00E12C63" w:rsidRPr="00E12C63" w:rsidRDefault="00E12C63" w:rsidP="00E12C63"/>
    <w:tbl>
      <w:tblPr>
        <w:tblStyle w:val="TableGrid"/>
        <w:tblW w:w="9856" w:type="dxa"/>
        <w:jc w:val="center"/>
        <w:tblInd w:w="0" w:type="dxa"/>
        <w:tblCellMar>
          <w:top w:w="127" w:type="dxa"/>
        </w:tblCellMar>
        <w:tblLook w:val="04A0" w:firstRow="1" w:lastRow="0" w:firstColumn="1" w:lastColumn="0" w:noHBand="0" w:noVBand="1"/>
      </w:tblPr>
      <w:tblGrid>
        <w:gridCol w:w="2350"/>
        <w:gridCol w:w="2178"/>
        <w:gridCol w:w="170"/>
        <w:gridCol w:w="5158"/>
      </w:tblGrid>
      <w:tr w:rsidR="00E12C63" w:rsidRPr="00746B78" w:rsidTr="00A21FCF">
        <w:trPr>
          <w:trHeight w:val="502"/>
          <w:jc w:val="center"/>
        </w:trPr>
        <w:tc>
          <w:tcPr>
            <w:tcW w:w="2350"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2"/>
            </w:pPr>
            <w:r w:rsidRPr="00746B78">
              <w:rPr>
                <w:b/>
              </w:rPr>
              <w:t xml:space="preserve"> </w:t>
            </w:r>
            <w:r w:rsidRPr="00746B78">
              <w:rPr>
                <w:rFonts w:eastAsia="Tahoma"/>
                <w:b/>
              </w:rPr>
              <w:t xml:space="preserve">Gran Área </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pPr>
            <w:r w:rsidRPr="00746B78">
              <w:rPr>
                <w:b/>
              </w:rPr>
              <w:t xml:space="preserve"> Área</w:t>
            </w:r>
            <w:r w:rsidRPr="00746B78">
              <w:rPr>
                <w:rFonts w:eastAsia="Tahoma"/>
                <w:b/>
              </w:rPr>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2"/>
            </w:pPr>
            <w:r w:rsidRPr="00746B78">
              <w:rPr>
                <w:b/>
              </w:rPr>
              <w:t xml:space="preserve">Lista no exhaustiva de Disciplinas que incluye el Área </w:t>
            </w:r>
            <w:r w:rsidRPr="00746B78">
              <w:t xml:space="preserve"> </w:t>
            </w:r>
          </w:p>
        </w:tc>
      </w:tr>
      <w:tr w:rsidR="00E12C63" w:rsidRPr="00746B78" w:rsidTr="00A21FCF">
        <w:trPr>
          <w:trHeight w:val="1303"/>
          <w:jc w:val="center"/>
        </w:trPr>
        <w:tc>
          <w:tcPr>
            <w:tcW w:w="2350" w:type="dxa"/>
            <w:vMerge w:val="restart"/>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after="110" w:line="259" w:lineRule="auto"/>
              <w:ind w:left="2"/>
            </w:pPr>
            <w:r w:rsidRPr="00746B78">
              <w:rPr>
                <w:b/>
              </w:rPr>
              <w:t xml:space="preserve">CIENCIAS </w:t>
            </w:r>
          </w:p>
          <w:p w:rsidR="00E12C63" w:rsidRPr="00746B78" w:rsidRDefault="00E12C63" w:rsidP="002D2150">
            <w:pPr>
              <w:spacing w:line="259" w:lineRule="auto"/>
              <w:ind w:left="2"/>
            </w:pPr>
            <w:r w:rsidRPr="00746B78">
              <w:rPr>
                <w:b/>
              </w:rPr>
              <w:t xml:space="preserve">BIOMÉDICAS </w:t>
            </w: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2" w:hanging="2"/>
            </w:pPr>
            <w:r w:rsidRPr="00746B78">
              <w:rPr>
                <w:b/>
              </w:rPr>
              <w:t>Ciencias Biológicas de Células y Moléculas</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45" w:lineRule="auto"/>
              <w:jc w:val="center"/>
            </w:pPr>
            <w:r w:rsidRPr="00746B78">
              <w:t xml:space="preserve">Biología Molecular -  Bioquímica -  Biofísica -  Genética Molecular  -  Inmunología molecular -  Microbiología molecular  </w:t>
            </w:r>
          </w:p>
          <w:p w:rsidR="00E12C63" w:rsidRPr="00746B78" w:rsidRDefault="00E12C63" w:rsidP="002D2150">
            <w:pPr>
              <w:spacing w:line="259" w:lineRule="auto"/>
              <w:ind w:left="4" w:right="70"/>
            </w:pPr>
            <w:r w:rsidRPr="00746B78">
              <w:t xml:space="preserve">-  Virología molecular - Oncología Molecular. Biología Celular - Biología del Desarrollo - Neurobiología - Cronobiología - Microbiología - Inmunología – Oncología.   </w:t>
            </w:r>
          </w:p>
        </w:tc>
      </w:tr>
      <w:tr w:rsidR="00E12C63" w:rsidRPr="00746B78" w:rsidTr="00A21FCF">
        <w:trPr>
          <w:trHeight w:val="1095"/>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2" w:hanging="2"/>
            </w:pPr>
            <w:r w:rsidRPr="00746B78">
              <w:rPr>
                <w:b/>
              </w:rPr>
              <w:t xml:space="preserve">Fisiología </w:t>
            </w:r>
            <w:r w:rsidRPr="00746B78">
              <w:rPr>
                <w:b/>
              </w:rPr>
              <w:tab/>
              <w:t xml:space="preserve">y </w:t>
            </w:r>
            <w:r w:rsidRPr="00746B78">
              <w:rPr>
                <w:b/>
              </w:rPr>
              <w:tab/>
              <w:t>Biología Experimental</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2"/>
            </w:pPr>
            <w:r w:rsidRPr="00746B78">
              <w:t xml:space="preserve">Anatomía - Morfología - Fisiología Animal - Vegetal y de Hongos </w:t>
            </w:r>
          </w:p>
          <w:p w:rsidR="00E12C63" w:rsidRPr="00746B78" w:rsidRDefault="00E12C63" w:rsidP="002D2150">
            <w:pPr>
              <w:spacing w:line="259" w:lineRule="auto"/>
              <w:ind w:left="4" w:right="67"/>
            </w:pPr>
            <w:r w:rsidRPr="00746B78">
              <w:t xml:space="preserve">- </w:t>
            </w:r>
            <w:proofErr w:type="spellStart"/>
            <w:r w:rsidRPr="00746B78">
              <w:t>Ecofisiología</w:t>
            </w:r>
            <w:proofErr w:type="spellEnd"/>
            <w:r w:rsidRPr="00746B78">
              <w:t xml:space="preserve"> - Biología del Desarrollo - </w:t>
            </w:r>
            <w:proofErr w:type="spellStart"/>
            <w:r w:rsidRPr="00746B78">
              <w:t>Ecotoxicología</w:t>
            </w:r>
            <w:proofErr w:type="spellEnd"/>
            <w:r w:rsidRPr="00746B78">
              <w:t xml:space="preserve"> - Endocrinología - Biología Reproductiva - Neurofisiología - Parasitología -  Etología - Fisiología del comportamiento. </w:t>
            </w:r>
          </w:p>
        </w:tc>
      </w:tr>
      <w:tr w:rsidR="00E12C63" w:rsidRPr="00746B78" w:rsidTr="00A21FCF">
        <w:trPr>
          <w:trHeight w:val="1728"/>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2" w:hanging="2"/>
            </w:pPr>
            <w:r w:rsidRPr="00746B78">
              <w:rPr>
                <w:b/>
              </w:rPr>
              <w:t>Biodiversidad, Ecología, Genética y Evolución</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4" w:right="67" w:hanging="2"/>
            </w:pPr>
            <w:r w:rsidRPr="00746B78">
              <w:t xml:space="preserve">Biodiversidad - Taxonomía - Filogenia - Genética - Citogenética - Genética de Poblaciones - Estudios Evolutivos - Ecología de Poblaciones - Ecología de Comunidades - Ecología del Paisaje - Ecología Regional - Ecología Microbiana - Biología de la Conservación - Ecología Molecular -  Epidemiología - </w:t>
            </w:r>
            <w:proofErr w:type="spellStart"/>
            <w:r w:rsidRPr="00746B78">
              <w:t>Limnología</w:t>
            </w:r>
            <w:proofErr w:type="spellEnd"/>
            <w:r w:rsidRPr="00746B78">
              <w:t xml:space="preserve"> - Oceanografía Biológica - </w:t>
            </w:r>
            <w:proofErr w:type="spellStart"/>
            <w:r w:rsidRPr="00746B78">
              <w:t>Macroecología</w:t>
            </w:r>
            <w:proofErr w:type="spellEnd"/>
            <w:r w:rsidRPr="00746B78">
              <w:t xml:space="preserve"> - </w:t>
            </w:r>
            <w:proofErr w:type="spellStart"/>
            <w:r w:rsidRPr="00746B78">
              <w:t>Filogeografía</w:t>
            </w:r>
            <w:proofErr w:type="spellEnd"/>
            <w:r w:rsidRPr="00746B78">
              <w:t xml:space="preserve"> - Ecología del Comportamiento - </w:t>
            </w:r>
            <w:proofErr w:type="spellStart"/>
            <w:r w:rsidRPr="00746B78">
              <w:t>Paleobiología</w:t>
            </w:r>
            <w:proofErr w:type="spellEnd"/>
            <w:r w:rsidRPr="00746B78">
              <w:t xml:space="preserve">. </w:t>
            </w:r>
          </w:p>
        </w:tc>
      </w:tr>
      <w:tr w:rsidR="00E12C63" w:rsidRPr="00746B78" w:rsidTr="00A21FCF">
        <w:trPr>
          <w:trHeight w:val="1306"/>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tabs>
                <w:tab w:val="center" w:pos="1486"/>
                <w:tab w:val="right" w:pos="2348"/>
              </w:tabs>
              <w:spacing w:after="3" w:line="259" w:lineRule="auto"/>
            </w:pPr>
            <w:r w:rsidRPr="00746B78">
              <w:rPr>
                <w:b/>
              </w:rPr>
              <w:t xml:space="preserve">Ciencias </w:t>
            </w:r>
            <w:r w:rsidRPr="00746B78">
              <w:rPr>
                <w:b/>
              </w:rPr>
              <w:tab/>
              <w:t xml:space="preserve">Médicas </w:t>
            </w:r>
            <w:r w:rsidRPr="00746B78">
              <w:rPr>
                <w:b/>
              </w:rPr>
              <w:tab/>
              <w:t xml:space="preserve">I: </w:t>
            </w:r>
          </w:p>
          <w:p w:rsidR="00E12C63" w:rsidRPr="00746B78" w:rsidRDefault="00E12C63" w:rsidP="002D2150">
            <w:pPr>
              <w:spacing w:line="259" w:lineRule="auto"/>
              <w:ind w:left="2"/>
            </w:pPr>
            <w:r w:rsidRPr="00746B78">
              <w:rPr>
                <w:b/>
              </w:rPr>
              <w:t xml:space="preserve">Inmunología, </w:t>
            </w:r>
          </w:p>
          <w:p w:rsidR="00E12C63" w:rsidRPr="00746B78" w:rsidRDefault="00E12C63" w:rsidP="002D2150">
            <w:pPr>
              <w:spacing w:line="259" w:lineRule="auto"/>
              <w:ind w:left="2"/>
            </w:pPr>
            <w:r w:rsidRPr="00746B78">
              <w:rPr>
                <w:b/>
              </w:rPr>
              <w:t xml:space="preserve">Enfermedades </w:t>
            </w:r>
          </w:p>
          <w:p w:rsidR="00E12C63" w:rsidRPr="00746B78" w:rsidRDefault="00E12C63" w:rsidP="002D2150">
            <w:pPr>
              <w:spacing w:line="259" w:lineRule="auto"/>
              <w:ind w:left="2"/>
            </w:pPr>
            <w:r w:rsidRPr="00746B78">
              <w:rPr>
                <w:b/>
              </w:rPr>
              <w:t xml:space="preserve">Infecciosas, Oncología y </w:t>
            </w:r>
          </w:p>
          <w:p w:rsidR="00E12C63" w:rsidRPr="00746B78" w:rsidRDefault="00E12C63" w:rsidP="002D2150">
            <w:pPr>
              <w:spacing w:line="259" w:lineRule="auto"/>
              <w:ind w:left="2"/>
            </w:pPr>
            <w:r w:rsidRPr="00746B78">
              <w:rPr>
                <w:b/>
              </w:rPr>
              <w:t xml:space="preserve">Hematología </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tabs>
                <w:tab w:val="center" w:pos="1775"/>
                <w:tab w:val="center" w:pos="2896"/>
                <w:tab w:val="center" w:pos="3733"/>
                <w:tab w:val="right" w:pos="5159"/>
              </w:tabs>
              <w:spacing w:line="259" w:lineRule="auto"/>
            </w:pPr>
            <w:r w:rsidRPr="00746B78">
              <w:t xml:space="preserve">Inmunología, </w:t>
            </w:r>
            <w:r w:rsidRPr="00746B78">
              <w:tab/>
              <w:t xml:space="preserve">alergias, </w:t>
            </w:r>
            <w:r w:rsidRPr="00746B78">
              <w:tab/>
              <w:t xml:space="preserve">inflamación </w:t>
            </w:r>
            <w:r w:rsidRPr="00746B78">
              <w:tab/>
              <w:t xml:space="preserve">– </w:t>
            </w:r>
            <w:r w:rsidRPr="00746B78">
              <w:tab/>
            </w:r>
            <w:proofErr w:type="spellStart"/>
            <w:r w:rsidRPr="00746B78">
              <w:t>Infectología</w:t>
            </w:r>
            <w:proofErr w:type="spellEnd"/>
            <w:r w:rsidRPr="00746B78">
              <w:t xml:space="preserve">, </w:t>
            </w:r>
          </w:p>
          <w:p w:rsidR="00E12C63" w:rsidRPr="00746B78" w:rsidRDefault="00E12C63" w:rsidP="002D2150">
            <w:pPr>
              <w:spacing w:line="259" w:lineRule="auto"/>
              <w:ind w:left="4" w:right="71"/>
            </w:pPr>
            <w:r w:rsidRPr="00746B78">
              <w:t xml:space="preserve">Microbiología, Virología, Parasitología, Micología, Bacteriología - Oncología - Hematología - Toxicología y Farmacología en relación con estas disciplinas y </w:t>
            </w:r>
            <w:proofErr w:type="spellStart"/>
            <w:r w:rsidRPr="00746B78">
              <w:t>subdisciplinas</w:t>
            </w:r>
            <w:proofErr w:type="spellEnd"/>
            <w:r w:rsidRPr="00746B78">
              <w:t xml:space="preserve">. </w:t>
            </w:r>
          </w:p>
        </w:tc>
      </w:tr>
      <w:tr w:rsidR="00E12C63" w:rsidRPr="00746B78" w:rsidTr="00A21FCF">
        <w:trPr>
          <w:trHeight w:val="1726"/>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tabs>
                <w:tab w:val="center" w:pos="1461"/>
                <w:tab w:val="right" w:pos="2348"/>
              </w:tabs>
              <w:spacing w:after="3" w:line="259" w:lineRule="auto"/>
            </w:pPr>
            <w:r w:rsidRPr="00746B78">
              <w:rPr>
                <w:b/>
              </w:rPr>
              <w:t xml:space="preserve">Ciencias </w:t>
            </w:r>
            <w:r w:rsidRPr="00746B78">
              <w:rPr>
                <w:b/>
              </w:rPr>
              <w:tab/>
              <w:t xml:space="preserve">Médicas </w:t>
            </w:r>
            <w:r w:rsidRPr="00746B78">
              <w:rPr>
                <w:b/>
              </w:rPr>
              <w:tab/>
              <w:t xml:space="preserve">II: </w:t>
            </w:r>
          </w:p>
          <w:p w:rsidR="00E12C63" w:rsidRPr="00746B78" w:rsidRDefault="00E12C63" w:rsidP="002D2150">
            <w:pPr>
              <w:tabs>
                <w:tab w:val="right" w:pos="2348"/>
              </w:tabs>
              <w:spacing w:line="259" w:lineRule="auto"/>
            </w:pPr>
            <w:r w:rsidRPr="00746B78">
              <w:rPr>
                <w:b/>
              </w:rPr>
              <w:t xml:space="preserve">Fisiología </w:t>
            </w:r>
            <w:r w:rsidRPr="00746B78">
              <w:rPr>
                <w:b/>
              </w:rPr>
              <w:tab/>
              <w:t xml:space="preserve">y </w:t>
            </w:r>
          </w:p>
          <w:p w:rsidR="00E12C63" w:rsidRPr="00746B78" w:rsidRDefault="00E12C63" w:rsidP="002D2150">
            <w:pPr>
              <w:spacing w:after="14" w:line="242" w:lineRule="auto"/>
              <w:ind w:left="2"/>
            </w:pPr>
            <w:r w:rsidRPr="00746B78">
              <w:rPr>
                <w:b/>
              </w:rPr>
              <w:t xml:space="preserve">Fisiopatología de Tejidos, Órganos y Sistemas de </w:t>
            </w:r>
          </w:p>
          <w:p w:rsidR="00E12C63" w:rsidRPr="00746B78" w:rsidRDefault="00E12C63" w:rsidP="002D2150">
            <w:pPr>
              <w:spacing w:line="259" w:lineRule="auto"/>
              <w:ind w:left="2"/>
            </w:pPr>
            <w:r w:rsidRPr="00746B78">
              <w:rPr>
                <w:b/>
              </w:rPr>
              <w:t>Órganos</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4" w:right="68" w:hanging="2"/>
            </w:pPr>
            <w:r w:rsidRPr="00746B78">
              <w:t xml:space="preserve">Fisiología y fisiopatología de los sistemas/aparatos endocrino, circulatorio, nervioso, </w:t>
            </w:r>
            <w:proofErr w:type="spellStart"/>
            <w:r w:rsidRPr="00746B78">
              <w:t>ósteo</w:t>
            </w:r>
            <w:proofErr w:type="spellEnd"/>
            <w:r w:rsidRPr="00746B78">
              <w:t>-</w:t>
            </w:r>
            <w:proofErr w:type="spellStart"/>
            <w:r w:rsidRPr="00746B78">
              <w:t>artro</w:t>
            </w:r>
            <w:proofErr w:type="spellEnd"/>
            <w:r w:rsidRPr="00746B78">
              <w:t xml:space="preserve">-muscular, tegumentario, respiratorio, digestivo, reproductor, excretor, etc., exceptuando el sistema inmune y la hematología - Fisiología y fisiopatología de la nutrición, el metabolismo y el medio interno - Genética humana – Toxicología y farmacología en relación con estas disciplinas.  </w:t>
            </w:r>
          </w:p>
        </w:tc>
      </w:tr>
      <w:tr w:rsidR="00E12C63" w:rsidRPr="00746B78" w:rsidTr="00A21FCF">
        <w:trPr>
          <w:trHeight w:val="1729"/>
          <w:jc w:val="center"/>
        </w:trPr>
        <w:tc>
          <w:tcPr>
            <w:tcW w:w="0" w:type="auto"/>
            <w:vMerge/>
            <w:tcBorders>
              <w:top w:val="nil"/>
              <w:left w:val="single" w:sz="4" w:space="0" w:color="000000"/>
              <w:bottom w:val="single" w:sz="4" w:space="0" w:color="000000"/>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2" w:hanging="2"/>
            </w:pPr>
            <w:r w:rsidRPr="00746B78">
              <w:rPr>
                <w:b/>
              </w:rPr>
              <w:t>Medicina Humana y Salud Pública</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45" w:lineRule="auto"/>
              <w:ind w:left="4" w:right="67" w:hanging="2"/>
            </w:pPr>
            <w:r w:rsidRPr="00746B78">
              <w:t xml:space="preserve">Higiene - Administración Hospitalaria - Epidemiología - Medicina Legal y Forense -Medicina del Trabajo - Organización y gestión sanitaria - Medicina Preventiva -Especialidades Médicas Clínicas y Quirúrgicas - Odontología - Desarrollo y </w:t>
            </w:r>
          </w:p>
          <w:p w:rsidR="00E12C63" w:rsidRPr="00746B78" w:rsidRDefault="00E12C63" w:rsidP="002D2150">
            <w:pPr>
              <w:spacing w:line="259" w:lineRule="auto"/>
              <w:ind w:left="4" w:right="70"/>
            </w:pPr>
            <w:r w:rsidRPr="00746B78">
              <w:t>Aplicación de Tratamientos Farmacológicos y de Tecnología Biomédica -</w:t>
            </w:r>
            <w:proofErr w:type="spellStart"/>
            <w:r w:rsidRPr="00746B78">
              <w:t>Farmacovigilancia</w:t>
            </w:r>
            <w:proofErr w:type="spellEnd"/>
            <w:r w:rsidRPr="00746B78">
              <w:t xml:space="preserve"> y </w:t>
            </w:r>
            <w:proofErr w:type="spellStart"/>
            <w:r w:rsidRPr="00746B78">
              <w:t>Farmacoeconomía</w:t>
            </w:r>
            <w:proofErr w:type="spellEnd"/>
            <w:r w:rsidRPr="00746B78">
              <w:t xml:space="preserve"> - Fisiopatología Humana. </w:t>
            </w:r>
          </w:p>
        </w:tc>
      </w:tr>
      <w:tr w:rsidR="00E12C63" w:rsidRPr="00746B78" w:rsidTr="00A21FCF">
        <w:trPr>
          <w:trHeight w:val="2571"/>
          <w:jc w:val="center"/>
        </w:trPr>
        <w:tc>
          <w:tcPr>
            <w:tcW w:w="2350" w:type="dxa"/>
            <w:vMerge w:val="restart"/>
            <w:tcBorders>
              <w:top w:val="single" w:sz="4" w:space="0" w:color="000000"/>
              <w:left w:val="single" w:sz="4" w:space="0" w:color="000000"/>
              <w:right w:val="single" w:sz="4" w:space="0" w:color="000000"/>
            </w:tcBorders>
          </w:tcPr>
          <w:p w:rsidR="00E12C63" w:rsidRPr="00746B78" w:rsidRDefault="00E12C63" w:rsidP="002D2150">
            <w:pPr>
              <w:spacing w:line="259" w:lineRule="auto"/>
              <w:ind w:left="2"/>
            </w:pPr>
            <w:r w:rsidRPr="00746B78">
              <w:rPr>
                <w:b/>
              </w:rPr>
              <w:t xml:space="preserve">CIENCIAS EXACTAS </w:t>
            </w: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after="3" w:line="256" w:lineRule="auto"/>
              <w:ind w:left="2" w:hanging="2"/>
            </w:pPr>
            <w:r w:rsidRPr="00746B78">
              <w:rPr>
                <w:b/>
              </w:rPr>
              <w:t xml:space="preserve">Ciencias Físicas, Matemáticas y </w:t>
            </w:r>
          </w:p>
          <w:p w:rsidR="00E12C63" w:rsidRPr="00746B78" w:rsidRDefault="00E12C63" w:rsidP="002D2150">
            <w:pPr>
              <w:spacing w:after="87" w:line="259" w:lineRule="auto"/>
              <w:ind w:left="2"/>
            </w:pPr>
            <w:r w:rsidRPr="00746B78">
              <w:rPr>
                <w:b/>
              </w:rPr>
              <w:t>Astronómicas</w:t>
            </w:r>
            <w:r w:rsidRPr="00746B78">
              <w:t xml:space="preserve"> </w:t>
            </w:r>
          </w:p>
          <w:p w:rsidR="00E12C63" w:rsidRPr="00746B78" w:rsidRDefault="00E12C63" w:rsidP="002D2150">
            <w:pPr>
              <w:spacing w:line="259" w:lineRule="auto"/>
            </w:pP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after="2" w:line="244" w:lineRule="auto"/>
              <w:ind w:left="4" w:right="67" w:hanging="2"/>
            </w:pPr>
            <w:r w:rsidRPr="00746B78">
              <w:t xml:space="preserve">Lógica General y Aplicaciones – Algebra - Análisis y Análisis Funcional - Ciencia de los Ordenadores - Geometría - Teoría de Números - Análisis de Números - Investigación Operativa - Probabilidad - Estadística - </w:t>
            </w:r>
            <w:proofErr w:type="spellStart"/>
            <w:r w:rsidRPr="00746B78">
              <w:t>Biomatemáticas</w:t>
            </w:r>
            <w:proofErr w:type="spellEnd"/>
            <w:r w:rsidRPr="00746B78">
              <w:t xml:space="preserve"> -  Topología - Astronomía Óptica - Cosmología y Cosmogonía - Medio Interplanetario - </w:t>
            </w:r>
            <w:proofErr w:type="spellStart"/>
            <w:r w:rsidRPr="00746B78">
              <w:t>Planetología</w:t>
            </w:r>
            <w:proofErr w:type="spellEnd"/>
            <w:r w:rsidRPr="00746B78">
              <w:t xml:space="preserve"> - Radioastronomía - Sistema Solar - Acústica - Electromagnetismo - Electrónica - Mecánica - </w:t>
            </w:r>
          </w:p>
          <w:p w:rsidR="00E12C63" w:rsidRPr="00746B78" w:rsidRDefault="00E12C63" w:rsidP="002D2150">
            <w:pPr>
              <w:spacing w:line="259" w:lineRule="auto"/>
              <w:ind w:left="4" w:right="67"/>
            </w:pPr>
            <w:r w:rsidRPr="00746B78">
              <w:t xml:space="preserve">Física Molecular – Biofísica – Física Atómica y Nuclear - Nucleónica - Óptica - Química Física - Física del Estado Sólido - Física Teórica - Termodinámica - Unidades y Constantes - Física Altas Energías  </w:t>
            </w:r>
          </w:p>
        </w:tc>
      </w:tr>
      <w:tr w:rsidR="00E12C63" w:rsidRPr="00746B78" w:rsidTr="00A21FCF">
        <w:trPr>
          <w:trHeight w:val="1094"/>
          <w:jc w:val="center"/>
        </w:trPr>
        <w:tc>
          <w:tcPr>
            <w:tcW w:w="0" w:type="auto"/>
            <w:vMerge/>
            <w:tcBorders>
              <w:top w:val="nil"/>
              <w:left w:val="single" w:sz="4" w:space="0" w:color="000000"/>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pPr>
            <w:r w:rsidRPr="00746B78">
              <w:rPr>
                <w:b/>
              </w:rPr>
              <w:t>Ciencias Químicas</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4" w:right="68" w:hanging="2"/>
            </w:pPr>
            <w:r w:rsidRPr="00746B78">
              <w:t xml:space="preserve">Química Analítica - Química Biológica – </w:t>
            </w:r>
            <w:proofErr w:type="spellStart"/>
            <w:r w:rsidRPr="00746B78">
              <w:t>Biofisicoquímica</w:t>
            </w:r>
            <w:proofErr w:type="spellEnd"/>
            <w:r w:rsidRPr="00746B78">
              <w:t xml:space="preserve"> - Química Inorgánica - Química Macromolecular - Química Nuclear - Química Orgánica - Química Farmacéutica. Química Medicinal - Química de Materiales.  </w:t>
            </w:r>
          </w:p>
        </w:tc>
      </w:tr>
      <w:tr w:rsidR="00E12C63" w:rsidRPr="00746B78" w:rsidTr="00A21FCF">
        <w:trPr>
          <w:trHeight w:val="1094"/>
          <w:jc w:val="center"/>
        </w:trPr>
        <w:tc>
          <w:tcPr>
            <w:tcW w:w="2350" w:type="dxa"/>
            <w:tcBorders>
              <w:left w:val="single" w:sz="4" w:space="0" w:color="000000"/>
              <w:bottom w:val="single" w:sz="4" w:space="0" w:color="000000"/>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7" w:hanging="2"/>
            </w:pPr>
            <w:r w:rsidRPr="00746B78">
              <w:rPr>
                <w:b/>
              </w:rPr>
              <w:t xml:space="preserve">Ciencias de la Tierra e </w:t>
            </w:r>
            <w:proofErr w:type="spellStart"/>
            <w:r w:rsidRPr="00746B78">
              <w:rPr>
                <w:b/>
              </w:rPr>
              <w:t>Hidro</w:t>
            </w:r>
            <w:proofErr w:type="spellEnd"/>
            <w:r w:rsidRPr="00746B78">
              <w:rPr>
                <w:b/>
              </w:rPr>
              <w:t>-atmosféricas</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right="69" w:hanging="2"/>
            </w:pPr>
            <w:r w:rsidRPr="00746B78">
              <w:t xml:space="preserve">Ciencias de la Atmósfera - Climatología - Geodesia - Geología - Geoquímica - Geomorfología - Geofísica - Hidrología - </w:t>
            </w:r>
            <w:proofErr w:type="spellStart"/>
            <w:r w:rsidRPr="00746B78">
              <w:t>Geotécnia</w:t>
            </w:r>
            <w:proofErr w:type="spellEnd"/>
            <w:r w:rsidRPr="00746B78">
              <w:t xml:space="preserve"> - Meteorología - Oceanografía - Ciencias del Suelo – Paleontología </w:t>
            </w:r>
          </w:p>
        </w:tc>
      </w:tr>
      <w:tr w:rsidR="00E12C63" w:rsidRPr="00746B78" w:rsidTr="00A21FCF">
        <w:trPr>
          <w:trHeight w:val="2360"/>
          <w:jc w:val="center"/>
        </w:trPr>
        <w:tc>
          <w:tcPr>
            <w:tcW w:w="2350" w:type="dxa"/>
            <w:vMerge w:val="restart"/>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9" w:hanging="2"/>
            </w:pPr>
            <w:r w:rsidRPr="00746B78">
              <w:rPr>
                <w:b/>
              </w:rPr>
              <w:t xml:space="preserve">CIENCIAS SOCIALES y HUMANAS </w:t>
            </w:r>
          </w:p>
        </w:tc>
        <w:tc>
          <w:tcPr>
            <w:tcW w:w="2178" w:type="dxa"/>
            <w:tcBorders>
              <w:top w:val="single" w:sz="4" w:space="0" w:color="000000"/>
              <w:left w:val="single" w:sz="4" w:space="0" w:color="000000"/>
              <w:bottom w:val="single" w:sz="4" w:space="0" w:color="000000"/>
              <w:right w:val="nil"/>
            </w:tcBorders>
          </w:tcPr>
          <w:p w:rsidR="00E12C63" w:rsidRPr="00746B78" w:rsidRDefault="00E12C63" w:rsidP="002D2150">
            <w:pPr>
              <w:spacing w:line="259" w:lineRule="auto"/>
              <w:ind w:left="67" w:right="-98" w:hanging="2"/>
            </w:pPr>
            <w:r w:rsidRPr="00746B78">
              <w:rPr>
                <w:b/>
              </w:rPr>
              <w:t>Ciencias Económicas, Derecho y Hábitat</w:t>
            </w:r>
            <w:r w:rsidRPr="00746B78">
              <w:t xml:space="preserve"> </w:t>
            </w:r>
          </w:p>
        </w:tc>
        <w:tc>
          <w:tcPr>
            <w:tcW w:w="170" w:type="dxa"/>
            <w:tcBorders>
              <w:top w:val="single" w:sz="4" w:space="0" w:color="000000"/>
              <w:left w:val="nil"/>
              <w:bottom w:val="single" w:sz="4" w:space="0" w:color="000000"/>
              <w:right w:val="single" w:sz="4" w:space="0" w:color="000000"/>
            </w:tcBorders>
          </w:tcPr>
          <w:p w:rsidR="00E12C63" w:rsidRPr="00746B78" w:rsidRDefault="00E12C63" w:rsidP="002D2150">
            <w:pPr>
              <w:spacing w:after="160" w:line="259" w:lineRule="auto"/>
            </w:pP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7"/>
            </w:pPr>
            <w:r w:rsidRPr="00746B78">
              <w:t xml:space="preserve">Política Fiscal y Hacienda Pública nacionales - Econometría - </w:t>
            </w:r>
          </w:p>
          <w:p w:rsidR="00E12C63" w:rsidRPr="00746B78" w:rsidRDefault="00E12C63" w:rsidP="002D2150">
            <w:pPr>
              <w:spacing w:line="259" w:lineRule="auto"/>
              <w:ind w:left="70"/>
            </w:pPr>
            <w:r w:rsidRPr="00746B78">
              <w:t xml:space="preserve">Contabilidad Econométrica - Contabilidad Económica – </w:t>
            </w:r>
          </w:p>
          <w:p w:rsidR="00E12C63" w:rsidRPr="00746B78" w:rsidRDefault="00E12C63" w:rsidP="002D2150">
            <w:pPr>
              <w:spacing w:after="3" w:line="245" w:lineRule="auto"/>
              <w:ind w:left="70" w:right="68"/>
            </w:pPr>
            <w:r w:rsidRPr="00746B78">
              <w:t xml:space="preserve">Economía - Organización Industrial y Políticas Gubernamentales - Economía Internacional - Organización y Dirección de Empresas - Economía Sectorial - Demografía – Geografía Económica - Ciencias Jurídicas - Teoría y Métodos Generales del Derecho - Derecho Internacional - Organización Jurídica - Legislación y Leyes Nacionales- Arquitectura y Urbanismo – Vivienda social/saludable – Arquitectura y </w:t>
            </w:r>
          </w:p>
          <w:p w:rsidR="00E12C63" w:rsidRPr="00746B78" w:rsidRDefault="00E12C63" w:rsidP="002D2150">
            <w:pPr>
              <w:spacing w:line="259" w:lineRule="auto"/>
              <w:ind w:left="70"/>
            </w:pPr>
            <w:r w:rsidRPr="00746B78">
              <w:t xml:space="preserve">Urbanismo - Desarrollo/Ordenamiento Territorial - </w:t>
            </w:r>
          </w:p>
        </w:tc>
      </w:tr>
      <w:tr w:rsidR="00E12C63" w:rsidRPr="00746B78" w:rsidTr="00A21FCF">
        <w:trPr>
          <w:trHeight w:val="883"/>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178" w:type="dxa"/>
            <w:tcBorders>
              <w:top w:val="single" w:sz="4" w:space="0" w:color="000000"/>
              <w:left w:val="single" w:sz="4" w:space="0" w:color="000000"/>
              <w:bottom w:val="single" w:sz="4" w:space="0" w:color="000000"/>
              <w:right w:val="nil"/>
            </w:tcBorders>
          </w:tcPr>
          <w:p w:rsidR="00E12C63" w:rsidRPr="00746B78" w:rsidRDefault="00E12C63" w:rsidP="002D2150">
            <w:pPr>
              <w:spacing w:line="259" w:lineRule="auto"/>
              <w:ind w:left="65"/>
            </w:pPr>
            <w:r w:rsidRPr="00746B78">
              <w:rPr>
                <w:b/>
              </w:rPr>
              <w:t>Ciencias Humanas</w:t>
            </w:r>
            <w:r w:rsidRPr="00746B78">
              <w:t xml:space="preserve"> </w:t>
            </w:r>
          </w:p>
        </w:tc>
        <w:tc>
          <w:tcPr>
            <w:tcW w:w="170" w:type="dxa"/>
            <w:tcBorders>
              <w:top w:val="single" w:sz="4" w:space="0" w:color="000000"/>
              <w:left w:val="nil"/>
              <w:bottom w:val="single" w:sz="4" w:space="0" w:color="000000"/>
              <w:right w:val="single" w:sz="4" w:space="0" w:color="000000"/>
            </w:tcBorders>
          </w:tcPr>
          <w:p w:rsidR="00E12C63" w:rsidRPr="00746B78" w:rsidRDefault="00E12C63" w:rsidP="002D2150">
            <w:pPr>
              <w:spacing w:after="160" w:line="259" w:lineRule="auto"/>
            </w:pP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7"/>
            </w:pPr>
            <w:r w:rsidRPr="00746B78">
              <w:t xml:space="preserve">Arqueología – Filosofía – Geografía – Historia – Lingüística  – </w:t>
            </w:r>
          </w:p>
          <w:p w:rsidR="00E12C63" w:rsidRPr="00746B78" w:rsidRDefault="00E12C63" w:rsidP="002D2150">
            <w:pPr>
              <w:spacing w:line="259" w:lineRule="auto"/>
              <w:ind w:left="70"/>
            </w:pPr>
            <w:r w:rsidRPr="00746B78">
              <w:t xml:space="preserve">Antropología Lingüística - Filología – Crítica Literaria – </w:t>
            </w:r>
          </w:p>
          <w:p w:rsidR="00E12C63" w:rsidRPr="00746B78" w:rsidRDefault="00E12C63" w:rsidP="002D2150">
            <w:pPr>
              <w:spacing w:line="259" w:lineRule="auto"/>
              <w:ind w:left="70"/>
            </w:pPr>
            <w:r w:rsidRPr="00746B78">
              <w:t xml:space="preserve">Artes/Artes Combinadas </w:t>
            </w:r>
          </w:p>
        </w:tc>
      </w:tr>
      <w:tr w:rsidR="00E12C63" w:rsidRPr="00746B78" w:rsidTr="00A21FCF">
        <w:trPr>
          <w:trHeight w:val="883"/>
          <w:jc w:val="center"/>
        </w:trPr>
        <w:tc>
          <w:tcPr>
            <w:tcW w:w="0" w:type="auto"/>
            <w:vMerge/>
            <w:tcBorders>
              <w:top w:val="nil"/>
              <w:left w:val="single" w:sz="4" w:space="0" w:color="000000"/>
              <w:bottom w:val="single" w:sz="4" w:space="0" w:color="000000"/>
              <w:right w:val="single" w:sz="4" w:space="0" w:color="000000"/>
            </w:tcBorders>
          </w:tcPr>
          <w:p w:rsidR="00E12C63" w:rsidRPr="00746B78" w:rsidRDefault="00E12C63" w:rsidP="002D2150">
            <w:pPr>
              <w:spacing w:after="160" w:line="259" w:lineRule="auto"/>
            </w:pPr>
          </w:p>
        </w:tc>
        <w:tc>
          <w:tcPr>
            <w:tcW w:w="2178" w:type="dxa"/>
            <w:tcBorders>
              <w:top w:val="single" w:sz="4" w:space="0" w:color="000000"/>
              <w:left w:val="single" w:sz="4" w:space="0" w:color="000000"/>
              <w:bottom w:val="single" w:sz="4" w:space="0" w:color="000000"/>
              <w:right w:val="nil"/>
            </w:tcBorders>
          </w:tcPr>
          <w:p w:rsidR="00E12C63" w:rsidRPr="00746B78" w:rsidRDefault="00E12C63" w:rsidP="002D2150">
            <w:pPr>
              <w:spacing w:line="259" w:lineRule="auto"/>
              <w:ind w:left="65"/>
            </w:pPr>
            <w:r w:rsidRPr="00746B78">
              <w:rPr>
                <w:b/>
              </w:rPr>
              <w:t>Ciencias Sociales</w:t>
            </w:r>
            <w:r w:rsidRPr="00746B78">
              <w:t xml:space="preserve"> </w:t>
            </w:r>
          </w:p>
        </w:tc>
        <w:tc>
          <w:tcPr>
            <w:tcW w:w="170" w:type="dxa"/>
            <w:tcBorders>
              <w:top w:val="single" w:sz="4" w:space="0" w:color="000000"/>
              <w:left w:val="nil"/>
              <w:bottom w:val="single" w:sz="4" w:space="0" w:color="000000"/>
              <w:right w:val="single" w:sz="4" w:space="0" w:color="000000"/>
            </w:tcBorders>
          </w:tcPr>
          <w:p w:rsidR="00E12C63" w:rsidRPr="00746B78" w:rsidRDefault="00E12C63" w:rsidP="002D2150">
            <w:pPr>
              <w:spacing w:after="160" w:line="259" w:lineRule="auto"/>
            </w:pP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right="67" w:hanging="2"/>
            </w:pPr>
            <w:r w:rsidRPr="00746B78">
              <w:t xml:space="preserve">Antropología (Cultural, Social) - Ciencia Política  - Demografía - Ciencias de la Educación - Psicología - Psicopedagogía - Sociología – Ciencias de la Comunicación  </w:t>
            </w:r>
          </w:p>
        </w:tc>
      </w:tr>
      <w:tr w:rsidR="00E12C63" w:rsidRPr="00746B78" w:rsidTr="00A21FCF">
        <w:trPr>
          <w:trHeight w:val="672"/>
          <w:jc w:val="center"/>
        </w:trPr>
        <w:tc>
          <w:tcPr>
            <w:tcW w:w="2350" w:type="dxa"/>
            <w:vMerge w:val="restart"/>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7"/>
            </w:pPr>
            <w:r w:rsidRPr="00746B78">
              <w:rPr>
                <w:b/>
              </w:rPr>
              <w:t xml:space="preserve">TECNOLÓGICAS </w:t>
            </w:r>
          </w:p>
        </w:tc>
        <w:tc>
          <w:tcPr>
            <w:tcW w:w="2178" w:type="dxa"/>
            <w:tcBorders>
              <w:top w:val="single" w:sz="4" w:space="0" w:color="000000"/>
              <w:left w:val="single" w:sz="4" w:space="0" w:color="000000"/>
              <w:bottom w:val="single" w:sz="4" w:space="0" w:color="000000"/>
              <w:right w:val="nil"/>
            </w:tcBorders>
            <w:vAlign w:val="center"/>
          </w:tcPr>
          <w:p w:rsidR="00E12C63" w:rsidRPr="00746B78" w:rsidRDefault="00E12C63" w:rsidP="002D2150">
            <w:pPr>
              <w:spacing w:line="259" w:lineRule="auto"/>
              <w:ind w:left="67" w:hanging="2"/>
            </w:pPr>
            <w:r w:rsidRPr="00746B78">
              <w:rPr>
                <w:b/>
              </w:rPr>
              <w:t xml:space="preserve">Tecnología </w:t>
            </w:r>
            <w:r w:rsidRPr="00746B78">
              <w:rPr>
                <w:b/>
              </w:rPr>
              <w:tab/>
              <w:t>Agraria Forestal</w:t>
            </w:r>
            <w:r w:rsidRPr="00746B78">
              <w:t xml:space="preserve"> </w:t>
            </w:r>
          </w:p>
        </w:tc>
        <w:tc>
          <w:tcPr>
            <w:tcW w:w="170" w:type="dxa"/>
            <w:tcBorders>
              <w:top w:val="single" w:sz="4" w:space="0" w:color="000000"/>
              <w:left w:val="nil"/>
              <w:bottom w:val="single" w:sz="4" w:space="0" w:color="000000"/>
              <w:right w:val="single" w:sz="4" w:space="0" w:color="000000"/>
            </w:tcBorders>
          </w:tcPr>
          <w:p w:rsidR="00E12C63" w:rsidRPr="00746B78" w:rsidRDefault="00E12C63" w:rsidP="002D2150">
            <w:pPr>
              <w:spacing w:line="259" w:lineRule="auto"/>
            </w:pPr>
            <w:r w:rsidRPr="00746B78">
              <w:rPr>
                <w:b/>
              </w:rPr>
              <w:t xml:space="preserve">y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hanging="2"/>
            </w:pPr>
            <w:r w:rsidRPr="00746B78">
              <w:t xml:space="preserve">Ingeniería Agrícola - Agroquímica - Agronomía - Ingeniería Forestal - Horticultura – Fitopatología - Producción Animal </w:t>
            </w:r>
          </w:p>
        </w:tc>
      </w:tr>
      <w:tr w:rsidR="00E12C63" w:rsidRPr="00746B78" w:rsidTr="00A21FCF">
        <w:trPr>
          <w:trHeight w:val="672"/>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178" w:type="dxa"/>
            <w:tcBorders>
              <w:top w:val="single" w:sz="4" w:space="0" w:color="000000"/>
              <w:left w:val="single" w:sz="4" w:space="0" w:color="000000"/>
              <w:bottom w:val="single" w:sz="4" w:space="0" w:color="000000"/>
              <w:right w:val="nil"/>
            </w:tcBorders>
            <w:vAlign w:val="center"/>
          </w:tcPr>
          <w:p w:rsidR="00E12C63" w:rsidRPr="00746B78" w:rsidRDefault="00E12C63" w:rsidP="002D2150">
            <w:pPr>
              <w:spacing w:line="259" w:lineRule="auto"/>
              <w:ind w:left="67" w:hanging="2"/>
            </w:pPr>
            <w:r w:rsidRPr="00746B78">
              <w:rPr>
                <w:b/>
              </w:rPr>
              <w:t xml:space="preserve">Tecnología </w:t>
            </w:r>
            <w:r w:rsidRPr="00746B78">
              <w:rPr>
                <w:b/>
              </w:rPr>
              <w:tab/>
              <w:t>Pecuaria Pesquera</w:t>
            </w:r>
            <w:r w:rsidRPr="00746B78">
              <w:t xml:space="preserve"> </w:t>
            </w:r>
          </w:p>
        </w:tc>
        <w:tc>
          <w:tcPr>
            <w:tcW w:w="170" w:type="dxa"/>
            <w:tcBorders>
              <w:top w:val="single" w:sz="4" w:space="0" w:color="000000"/>
              <w:left w:val="nil"/>
              <w:bottom w:val="single" w:sz="4" w:space="0" w:color="000000"/>
              <w:right w:val="single" w:sz="4" w:space="0" w:color="000000"/>
            </w:tcBorders>
          </w:tcPr>
          <w:p w:rsidR="00E12C63" w:rsidRPr="00746B78" w:rsidRDefault="00E12C63" w:rsidP="002D2150">
            <w:pPr>
              <w:spacing w:line="259" w:lineRule="auto"/>
            </w:pPr>
            <w:r w:rsidRPr="00746B78">
              <w:rPr>
                <w:b/>
              </w:rPr>
              <w:t xml:space="preserve">y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hanging="2"/>
            </w:pPr>
            <w:r w:rsidRPr="00746B78">
              <w:t xml:space="preserve">Producción Animal - Peces y Fauna Silvestre - Acuicultura - Ciencias Veterinarias -  </w:t>
            </w:r>
          </w:p>
        </w:tc>
      </w:tr>
      <w:tr w:rsidR="00E12C63" w:rsidRPr="00746B78" w:rsidTr="00A21FCF">
        <w:trPr>
          <w:trHeight w:val="883"/>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5"/>
            </w:pPr>
            <w:r w:rsidRPr="00746B78">
              <w:rPr>
                <w:b/>
              </w:rPr>
              <w:t>Tecnología de Alimentos</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right="71" w:hanging="2"/>
            </w:pPr>
            <w:r w:rsidRPr="00746B78">
              <w:t xml:space="preserve">Tecnología de Alimentos - Tecnología Bioquímica – Tecnología de la conservación de alimentos – Microbiología de los alimentos -  </w:t>
            </w:r>
          </w:p>
        </w:tc>
      </w:tr>
      <w:tr w:rsidR="00E12C63" w:rsidRPr="00746B78" w:rsidTr="00A21FCF">
        <w:trPr>
          <w:trHeight w:val="1094"/>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7" w:hanging="2"/>
            </w:pPr>
            <w:r w:rsidRPr="00746B78">
              <w:rPr>
                <w:b/>
              </w:rPr>
              <w:t xml:space="preserve">Tecnología </w:t>
            </w:r>
            <w:r w:rsidRPr="00746B78">
              <w:rPr>
                <w:b/>
              </w:rPr>
              <w:tab/>
              <w:t xml:space="preserve">del </w:t>
            </w:r>
            <w:r w:rsidRPr="00746B78">
              <w:rPr>
                <w:b/>
              </w:rPr>
              <w:tab/>
              <w:t>Medio Ambiente</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7"/>
            </w:pPr>
            <w:r w:rsidRPr="00746B78">
              <w:t xml:space="preserve">Tecnología e Ingeniería del Medio Ambiente - Ingeniería de </w:t>
            </w:r>
          </w:p>
          <w:p w:rsidR="00E12C63" w:rsidRPr="00746B78" w:rsidRDefault="00E12C63" w:rsidP="002D2150">
            <w:pPr>
              <w:spacing w:after="3" w:line="246" w:lineRule="auto"/>
              <w:ind w:left="70"/>
            </w:pPr>
            <w:r w:rsidRPr="00746B78">
              <w:t xml:space="preserve">Residuos – Contaminación atmosférica, del agua y del suelo – Tecnología de aguas residuales – Regeneración y </w:t>
            </w:r>
          </w:p>
          <w:p w:rsidR="00E12C63" w:rsidRPr="00746B78" w:rsidRDefault="00E12C63" w:rsidP="002D2150">
            <w:pPr>
              <w:spacing w:line="259" w:lineRule="auto"/>
              <w:ind w:left="70"/>
            </w:pPr>
            <w:proofErr w:type="spellStart"/>
            <w:r w:rsidRPr="00746B78">
              <w:t>bioremediación</w:t>
            </w:r>
            <w:proofErr w:type="spellEnd"/>
            <w:r w:rsidRPr="00746B78">
              <w:t xml:space="preserve"> – Ingeniería sanitaria - </w:t>
            </w:r>
            <w:proofErr w:type="spellStart"/>
            <w:r w:rsidRPr="00746B78">
              <w:t>Ecosustentabilidad</w:t>
            </w:r>
            <w:proofErr w:type="spellEnd"/>
            <w:r w:rsidRPr="00746B78">
              <w:t xml:space="preserve">  </w:t>
            </w:r>
          </w:p>
        </w:tc>
      </w:tr>
      <w:tr w:rsidR="00E12C63" w:rsidRPr="00746B78" w:rsidTr="00A21FCF">
        <w:trPr>
          <w:trHeight w:val="884"/>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5"/>
            </w:pPr>
            <w:r w:rsidRPr="00746B78">
              <w:rPr>
                <w:b/>
              </w:rPr>
              <w:t xml:space="preserve">Tecnología Química </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right="67" w:hanging="2"/>
            </w:pPr>
            <w:r w:rsidRPr="00746B78">
              <w:t xml:space="preserve">Tecnología Bioquímica - Tecnología Metalúrgica - Ingeniería y Tecnologías Químicas - Tecnología del Carbón y el Petróleo - Tecnología Minera - Tecnología Textil </w:t>
            </w:r>
          </w:p>
        </w:tc>
      </w:tr>
      <w:tr w:rsidR="00E12C63" w:rsidRPr="00746B78" w:rsidTr="00A21FCF">
        <w:trPr>
          <w:trHeight w:val="883"/>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after="3" w:line="256" w:lineRule="auto"/>
              <w:ind w:left="67" w:hanging="2"/>
            </w:pPr>
            <w:r w:rsidRPr="00746B78">
              <w:rPr>
                <w:b/>
              </w:rPr>
              <w:t xml:space="preserve">Tecnología Energética, Minera, Mecánica y de </w:t>
            </w:r>
          </w:p>
          <w:p w:rsidR="00E12C63" w:rsidRPr="00746B78" w:rsidRDefault="00E12C63" w:rsidP="002D2150">
            <w:pPr>
              <w:spacing w:line="259" w:lineRule="auto"/>
              <w:ind w:left="68"/>
            </w:pPr>
            <w:r w:rsidRPr="00746B78">
              <w:rPr>
                <w:b/>
              </w:rPr>
              <w:t>Materiales</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7"/>
            </w:pPr>
            <w:r w:rsidRPr="00746B78">
              <w:t xml:space="preserve">Tecnología de la Construcción - Tecnología de Materiales - </w:t>
            </w:r>
          </w:p>
          <w:p w:rsidR="00E12C63" w:rsidRPr="00746B78" w:rsidRDefault="00E12C63" w:rsidP="002D2150">
            <w:pPr>
              <w:spacing w:line="259" w:lineRule="auto"/>
              <w:ind w:left="70"/>
            </w:pPr>
            <w:r w:rsidRPr="00746B78">
              <w:t xml:space="preserve">Tecnología Eléctrica - Instrumentación - Tecnología Mecánica - Tecnología Energética y Nuclear – Tecnología Minera </w:t>
            </w:r>
          </w:p>
        </w:tc>
      </w:tr>
      <w:tr w:rsidR="00E12C63" w:rsidRPr="00746B78" w:rsidTr="00A21FCF">
        <w:trPr>
          <w:trHeight w:val="1094"/>
          <w:jc w:val="center"/>
        </w:trPr>
        <w:tc>
          <w:tcPr>
            <w:tcW w:w="0" w:type="auto"/>
            <w:vMerge/>
            <w:tcBorders>
              <w:top w:val="nil"/>
              <w:left w:val="single" w:sz="4" w:space="0" w:color="000000"/>
              <w:bottom w:val="nil"/>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after="1" w:line="256" w:lineRule="auto"/>
              <w:ind w:left="67" w:hanging="2"/>
            </w:pPr>
            <w:r w:rsidRPr="00746B78">
              <w:rPr>
                <w:b/>
              </w:rPr>
              <w:t xml:space="preserve">Tecnología Informática, de las Comunicaciones y </w:t>
            </w:r>
          </w:p>
          <w:p w:rsidR="00E12C63" w:rsidRPr="00746B78" w:rsidRDefault="00E12C63" w:rsidP="002D2150">
            <w:pPr>
              <w:spacing w:line="259" w:lineRule="auto"/>
              <w:ind w:left="68"/>
            </w:pPr>
            <w:r w:rsidRPr="00746B78">
              <w:rPr>
                <w:b/>
              </w:rPr>
              <w:t>Electrónica</w:t>
            </w:r>
            <w:r w:rsidRPr="00746B78">
              <w:t xml:space="preserve">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right="69" w:hanging="2"/>
            </w:pPr>
            <w:r w:rsidRPr="00746B78">
              <w:t xml:space="preserve">Tecnología de la Información y las Comunicaciones - Ingeniería de Computadores - Informática - Electrónica - Instrumentación - Ingeniería de Sistemas - Robótica - Tecnologías Avanzadas de Producción  </w:t>
            </w:r>
          </w:p>
        </w:tc>
      </w:tr>
      <w:tr w:rsidR="00E12C63" w:rsidRPr="00746B78" w:rsidTr="00A21FCF">
        <w:trPr>
          <w:trHeight w:val="504"/>
          <w:jc w:val="center"/>
        </w:trPr>
        <w:tc>
          <w:tcPr>
            <w:tcW w:w="0" w:type="auto"/>
            <w:vMerge/>
            <w:tcBorders>
              <w:top w:val="nil"/>
              <w:left w:val="single" w:sz="4" w:space="0" w:color="000000"/>
              <w:bottom w:val="single" w:sz="4" w:space="0" w:color="000000"/>
              <w:right w:val="single" w:sz="4" w:space="0" w:color="000000"/>
            </w:tcBorders>
          </w:tcPr>
          <w:p w:rsidR="00E12C63" w:rsidRPr="00746B78" w:rsidRDefault="00E12C63" w:rsidP="002D2150">
            <w:pPr>
              <w:spacing w:after="160" w:line="259" w:lineRule="auto"/>
            </w:pPr>
          </w:p>
        </w:tc>
        <w:tc>
          <w:tcPr>
            <w:tcW w:w="2348" w:type="dxa"/>
            <w:gridSpan w:val="2"/>
            <w:tcBorders>
              <w:top w:val="single" w:sz="4" w:space="0" w:color="000000"/>
              <w:left w:val="single" w:sz="4" w:space="0" w:color="000000"/>
              <w:bottom w:val="single" w:sz="4" w:space="0" w:color="000000"/>
              <w:right w:val="single" w:sz="4" w:space="0" w:color="000000"/>
            </w:tcBorders>
          </w:tcPr>
          <w:p w:rsidR="00E12C63" w:rsidRPr="00746B78" w:rsidRDefault="00E12C63" w:rsidP="002D2150">
            <w:pPr>
              <w:spacing w:line="259" w:lineRule="auto"/>
              <w:ind w:left="65"/>
            </w:pPr>
            <w:r w:rsidRPr="00746B78">
              <w:rPr>
                <w:b/>
              </w:rPr>
              <w:t xml:space="preserve">Biotecnología </w:t>
            </w:r>
          </w:p>
        </w:tc>
        <w:tc>
          <w:tcPr>
            <w:tcW w:w="5159" w:type="dxa"/>
            <w:tcBorders>
              <w:top w:val="single" w:sz="4" w:space="0" w:color="000000"/>
              <w:left w:val="single" w:sz="4" w:space="0" w:color="000000"/>
              <w:bottom w:val="single" w:sz="4" w:space="0" w:color="000000"/>
              <w:right w:val="single" w:sz="4" w:space="0" w:color="000000"/>
            </w:tcBorders>
            <w:vAlign w:val="center"/>
          </w:tcPr>
          <w:p w:rsidR="00E12C63" w:rsidRPr="00746B78" w:rsidRDefault="00E12C63" w:rsidP="002D2150">
            <w:pPr>
              <w:spacing w:line="259" w:lineRule="auto"/>
              <w:ind w:left="69" w:hanging="2"/>
            </w:pPr>
            <w:r w:rsidRPr="00746B78">
              <w:t xml:space="preserve">Biotecnología industrial - Biotecnología Médica – Agrobiotecnología – Otras biotecnologías </w:t>
            </w:r>
          </w:p>
        </w:tc>
      </w:tr>
    </w:tbl>
    <w:p w:rsidR="00E12C63" w:rsidRDefault="00E12C63" w:rsidP="00A21FCF">
      <w:pPr>
        <w:ind w:firstLine="567"/>
        <w:jc w:val="both"/>
        <w:rPr>
          <w:rFonts w:ascii="Arial" w:eastAsia="Arial" w:hAnsi="Arial" w:cs="Arial"/>
          <w:b/>
        </w:rPr>
      </w:pPr>
    </w:p>
    <w:sectPr w:rsidR="00E12C63" w:rsidSect="009E22DC">
      <w:headerReference w:type="default" r:id="rId10"/>
      <w:footerReference w:type="default" r:id="rId11"/>
      <w:type w:val="continuous"/>
      <w:pgSz w:w="11907" w:h="16840" w:code="9"/>
      <w:pgMar w:top="1701" w:right="1134" w:bottom="1134" w:left="1134" w:header="284" w:footer="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00" w:rsidRDefault="00FC1700">
      <w:r>
        <w:separator/>
      </w:r>
    </w:p>
  </w:endnote>
  <w:endnote w:type="continuationSeparator" w:id="0">
    <w:p w:rsidR="00FC1700" w:rsidRDefault="00FC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lthazar">
    <w:altName w:val="Times New Roman"/>
    <w:charset w:val="00"/>
    <w:family w:val="auto"/>
    <w:pitch w:val="default"/>
  </w:font>
  <w:font w:name="Quintessent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4" w:rsidRDefault="00613F54">
    <w:pPr>
      <w:tabs>
        <w:tab w:val="center" w:pos="4419"/>
        <w:tab w:val="right" w:pos="8838"/>
      </w:tabs>
      <w:spacing w:after="737"/>
      <w:jc w:val="center"/>
      <w:rPr>
        <w:rFonts w:ascii="Quintessential" w:eastAsia="Quintessential" w:hAnsi="Quintessential" w:cs="Quintessential"/>
        <w:color w:val="008000"/>
        <w:sz w:val="16"/>
        <w:szCs w:val="16"/>
      </w:rPr>
    </w:pPr>
    <w:r>
      <w:rPr>
        <w:noProof/>
      </w:rPr>
      <w:drawing>
        <wp:inline distT="0" distB="0" distL="114300" distR="114300" wp14:anchorId="2CE16129" wp14:editId="5D591D29">
          <wp:extent cx="370205" cy="329565"/>
          <wp:effectExtent l="0" t="0" r="0" b="0"/>
          <wp:docPr id="4"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370205" cy="329565"/>
                  </a:xfrm>
                  <a:prstGeom prst="rect">
                    <a:avLst/>
                  </a:prstGeom>
                  <a:ln/>
                </pic:spPr>
              </pic:pic>
            </a:graphicData>
          </a:graphic>
        </wp:inline>
      </w:drawing>
    </w:r>
    <w:r>
      <w:rPr>
        <w:rFonts w:ascii="Quintessential" w:eastAsia="Quintessential" w:hAnsi="Quintessential" w:cs="Quintessential"/>
        <w:b/>
        <w:color w:val="008000"/>
        <w:sz w:val="16"/>
        <w:szCs w:val="16"/>
      </w:rPr>
      <w:t>Salve un árbol. ¡No imprima este documento a no ser que sea realmente necesario!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00" w:rsidRDefault="00FC1700">
      <w:r>
        <w:separator/>
      </w:r>
    </w:p>
  </w:footnote>
  <w:footnote w:type="continuationSeparator" w:id="0">
    <w:p w:rsidR="00FC1700" w:rsidRDefault="00FC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4" w:rsidRDefault="00613F54">
    <w:pPr>
      <w:tabs>
        <w:tab w:val="center" w:pos="4419"/>
        <w:tab w:val="right" w:pos="8838"/>
      </w:tabs>
      <w:spacing w:before="567"/>
      <w:jc w:val="right"/>
      <w:rPr>
        <w:rFonts w:ascii="Balthazar" w:eastAsia="Balthazar" w:hAnsi="Balthazar" w:cs="Balthazar"/>
        <w:b/>
      </w:rPr>
    </w:pPr>
    <w:r>
      <w:fldChar w:fldCharType="begin"/>
    </w:r>
    <w:r>
      <w:instrText>PAGE</w:instrText>
    </w:r>
    <w:r>
      <w:fldChar w:fldCharType="separate"/>
    </w:r>
    <w:r w:rsidR="0012496B">
      <w:rPr>
        <w:noProof/>
      </w:rPr>
      <w:t>17</w:t>
    </w:r>
    <w:r>
      <w:fldChar w:fldCharType="end"/>
    </w:r>
  </w:p>
  <w:tbl>
    <w:tblPr>
      <w:tblStyle w:val="a0"/>
      <w:tblW w:w="9495" w:type="dxa"/>
      <w:tblInd w:w="-70" w:type="dxa"/>
      <w:tblLayout w:type="fixed"/>
      <w:tblLook w:val="0000" w:firstRow="0" w:lastRow="0" w:firstColumn="0" w:lastColumn="0" w:noHBand="0" w:noVBand="0"/>
    </w:tblPr>
    <w:tblGrid>
      <w:gridCol w:w="2055"/>
      <w:gridCol w:w="5528"/>
      <w:gridCol w:w="1912"/>
    </w:tblGrid>
    <w:tr w:rsidR="00613F54">
      <w:tc>
        <w:tcPr>
          <w:tcW w:w="2055" w:type="dxa"/>
        </w:tcPr>
        <w:p w:rsidR="00613F54" w:rsidRDefault="00613F54" w:rsidP="006209AA">
          <w:pPr>
            <w:keepNext/>
            <w:spacing w:before="567"/>
            <w:ind w:right="360"/>
            <w:jc w:val="center"/>
            <w:rPr>
              <w:rFonts w:ascii="Arial Narrow" w:eastAsia="Arial Narrow" w:hAnsi="Arial Narrow" w:cs="Arial Narrow"/>
              <w:sz w:val="20"/>
              <w:szCs w:val="20"/>
            </w:rPr>
          </w:pPr>
          <w:r>
            <w:rPr>
              <w:rFonts w:ascii="Arial Narrow" w:eastAsia="Arial Narrow" w:hAnsi="Arial Narrow" w:cs="Arial Narrow"/>
              <w:i/>
              <w:sz w:val="20"/>
              <w:szCs w:val="20"/>
            </w:rPr>
            <w:t>Convocatoria 2023</w:t>
          </w:r>
        </w:p>
      </w:tc>
      <w:tc>
        <w:tcPr>
          <w:tcW w:w="5528" w:type="dxa"/>
        </w:tcPr>
        <w:p w:rsidR="00613F54" w:rsidRDefault="00613F54">
          <w:pPr>
            <w:keepNext/>
            <w:spacing w:before="567"/>
            <w:jc w:val="center"/>
            <w:rPr>
              <w:rFonts w:ascii="Arial" w:eastAsia="Arial" w:hAnsi="Arial" w:cs="Arial"/>
              <w:sz w:val="28"/>
              <w:szCs w:val="28"/>
            </w:rPr>
          </w:pPr>
          <w:r>
            <w:rPr>
              <w:noProof/>
            </w:rPr>
            <w:drawing>
              <wp:inline distT="0" distB="0" distL="114300" distR="114300" wp14:anchorId="2CCAD4A7" wp14:editId="7C4CE45B">
                <wp:extent cx="1971040" cy="448945"/>
                <wp:effectExtent l="0" t="0" r="0" b="0"/>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71040" cy="448945"/>
                        </a:xfrm>
                        <a:prstGeom prst="rect">
                          <a:avLst/>
                        </a:prstGeom>
                        <a:ln/>
                      </pic:spPr>
                    </pic:pic>
                  </a:graphicData>
                </a:graphic>
              </wp:inline>
            </w:drawing>
          </w:r>
        </w:p>
        <w:p w:rsidR="00613F54" w:rsidRDefault="00613F54">
          <w:pPr>
            <w:keepNext/>
            <w:jc w:val="center"/>
            <w:rPr>
              <w:rFonts w:ascii="Arial Narrow" w:eastAsia="Arial Narrow" w:hAnsi="Arial Narrow" w:cs="Arial Narrow"/>
              <w:sz w:val="20"/>
              <w:szCs w:val="20"/>
            </w:rPr>
          </w:pPr>
          <w:r>
            <w:rPr>
              <w:rFonts w:ascii="Balthazar" w:eastAsia="Balthazar" w:hAnsi="Balthazar" w:cs="Balthazar"/>
              <w:b/>
              <w:sz w:val="20"/>
              <w:szCs w:val="20"/>
            </w:rPr>
            <w:t>Secretaría de Ciencia y Tecnología</w:t>
          </w:r>
        </w:p>
      </w:tc>
      <w:tc>
        <w:tcPr>
          <w:tcW w:w="1912" w:type="dxa"/>
        </w:tcPr>
        <w:p w:rsidR="00613F54" w:rsidRDefault="00613F54">
          <w:pPr>
            <w:keepNext/>
            <w:spacing w:before="567"/>
            <w:jc w:val="center"/>
            <w:rPr>
              <w:rFonts w:ascii="Arial Narrow" w:eastAsia="Arial Narrow" w:hAnsi="Arial Narrow" w:cs="Arial Narrow"/>
              <w:sz w:val="20"/>
              <w:szCs w:val="20"/>
            </w:rPr>
          </w:pPr>
        </w:p>
      </w:tc>
    </w:tr>
  </w:tbl>
  <w:p w:rsidR="00613F54" w:rsidRDefault="00613F54">
    <w:pPr>
      <w:tabs>
        <w:tab w:val="center" w:pos="4419"/>
        <w:tab w:val="right" w:pos="883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0BC"/>
    <w:multiLevelType w:val="multilevel"/>
    <w:tmpl w:val="11D223C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B5A2415"/>
    <w:multiLevelType w:val="hybridMultilevel"/>
    <w:tmpl w:val="02443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DB2A89"/>
    <w:multiLevelType w:val="multilevel"/>
    <w:tmpl w:val="EA72CB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C8C66FD"/>
    <w:multiLevelType w:val="hybridMultilevel"/>
    <w:tmpl w:val="0B1C8570"/>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1FFE1006"/>
    <w:multiLevelType w:val="hybridMultilevel"/>
    <w:tmpl w:val="CCDCB3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450ABB"/>
    <w:multiLevelType w:val="multilevel"/>
    <w:tmpl w:val="9438968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248F2B7B"/>
    <w:multiLevelType w:val="multilevel"/>
    <w:tmpl w:val="86FAC5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53648F0"/>
    <w:multiLevelType w:val="multilevel"/>
    <w:tmpl w:val="E2686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60B3627"/>
    <w:multiLevelType w:val="multilevel"/>
    <w:tmpl w:val="78C48BCA"/>
    <w:lvl w:ilvl="0">
      <w:start w:val="1"/>
      <w:numFmt w:val="lowerLetter"/>
      <w:lvlText w:val="%1)"/>
      <w:lvlJc w:val="left"/>
      <w:pPr>
        <w:ind w:left="1068" w:firstLine="708"/>
      </w:pPr>
      <w:rPr>
        <w:b w:val="0"/>
        <w:i w:val="0"/>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9" w15:restartNumberingAfterBreak="0">
    <w:nsid w:val="2D177B73"/>
    <w:multiLevelType w:val="multilevel"/>
    <w:tmpl w:val="65946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1902F0D"/>
    <w:multiLevelType w:val="multilevel"/>
    <w:tmpl w:val="9F9A58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337248BA"/>
    <w:multiLevelType w:val="multilevel"/>
    <w:tmpl w:val="B7C8F5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33EF05A2"/>
    <w:multiLevelType w:val="hybridMultilevel"/>
    <w:tmpl w:val="AB40481C"/>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15:restartNumberingAfterBreak="0">
    <w:nsid w:val="369363D6"/>
    <w:multiLevelType w:val="hybridMultilevel"/>
    <w:tmpl w:val="908E2F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6A7452"/>
    <w:multiLevelType w:val="multilevel"/>
    <w:tmpl w:val="5882E8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4CF21D54"/>
    <w:multiLevelType w:val="hybridMultilevel"/>
    <w:tmpl w:val="66E00F16"/>
    <w:lvl w:ilvl="0" w:tplc="1FC071C6">
      <w:start w:val="1"/>
      <w:numFmt w:val="upperLetter"/>
      <w:lvlText w:val="%1)"/>
      <w:lvlJc w:val="left"/>
      <w:pPr>
        <w:ind w:left="1068" w:hanging="36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6" w15:restartNumberingAfterBreak="0">
    <w:nsid w:val="4E560492"/>
    <w:multiLevelType w:val="multilevel"/>
    <w:tmpl w:val="01AED8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14632B9"/>
    <w:multiLevelType w:val="multilevel"/>
    <w:tmpl w:val="35123BE2"/>
    <w:lvl w:ilvl="0">
      <w:start w:val="1"/>
      <w:numFmt w:val="lowerLetter"/>
      <w:lvlText w:val="%1."/>
      <w:lvlJc w:val="left"/>
      <w:pPr>
        <w:ind w:left="360" w:firstLine="0"/>
      </w:pPr>
      <w:rPr>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8" w15:restartNumberingAfterBreak="0">
    <w:nsid w:val="6CCA5258"/>
    <w:multiLevelType w:val="hybridMultilevel"/>
    <w:tmpl w:val="1D78FC02"/>
    <w:lvl w:ilvl="0" w:tplc="2C0A000F">
      <w:start w:val="1"/>
      <w:numFmt w:val="decimal"/>
      <w:lvlText w:val="%1."/>
      <w:lvlJc w:val="left"/>
      <w:pPr>
        <w:ind w:left="1287" w:hanging="360"/>
      </w:pPr>
    </w:lvl>
    <w:lvl w:ilvl="1" w:tplc="2C0A0019">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9" w15:restartNumberingAfterBreak="0">
    <w:nsid w:val="6D6A517A"/>
    <w:multiLevelType w:val="multilevel"/>
    <w:tmpl w:val="EDCC3CA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0" w15:restartNumberingAfterBreak="0">
    <w:nsid w:val="6DF7718F"/>
    <w:multiLevelType w:val="multilevel"/>
    <w:tmpl w:val="8564D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07C16ED"/>
    <w:multiLevelType w:val="multilevel"/>
    <w:tmpl w:val="8708A90C"/>
    <w:lvl w:ilvl="0">
      <w:start w:val="1"/>
      <w:numFmt w:val="lowerLetter"/>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20C0D86"/>
    <w:multiLevelType w:val="hybridMultilevel"/>
    <w:tmpl w:val="0A00119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3" w15:restartNumberingAfterBreak="0">
    <w:nsid w:val="778B5F92"/>
    <w:multiLevelType w:val="hybridMultilevel"/>
    <w:tmpl w:val="DF2C494A"/>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7FE70E36"/>
    <w:multiLevelType w:val="hybridMultilevel"/>
    <w:tmpl w:val="5F2445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11"/>
  </w:num>
  <w:num w:numId="5">
    <w:abstractNumId w:val="8"/>
  </w:num>
  <w:num w:numId="6">
    <w:abstractNumId w:val="10"/>
  </w:num>
  <w:num w:numId="7">
    <w:abstractNumId w:val="9"/>
  </w:num>
  <w:num w:numId="8">
    <w:abstractNumId w:val="20"/>
  </w:num>
  <w:num w:numId="9">
    <w:abstractNumId w:val="2"/>
  </w:num>
  <w:num w:numId="10">
    <w:abstractNumId w:val="7"/>
  </w:num>
  <w:num w:numId="11">
    <w:abstractNumId w:val="15"/>
  </w:num>
  <w:num w:numId="12">
    <w:abstractNumId w:val="17"/>
  </w:num>
  <w:num w:numId="13">
    <w:abstractNumId w:val="21"/>
  </w:num>
  <w:num w:numId="14">
    <w:abstractNumId w:val="16"/>
  </w:num>
  <w:num w:numId="15">
    <w:abstractNumId w:val="1"/>
  </w:num>
  <w:num w:numId="16">
    <w:abstractNumId w:val="13"/>
  </w:num>
  <w:num w:numId="17">
    <w:abstractNumId w:val="6"/>
  </w:num>
  <w:num w:numId="18">
    <w:abstractNumId w:val="24"/>
  </w:num>
  <w:num w:numId="19">
    <w:abstractNumId w:val="4"/>
  </w:num>
  <w:num w:numId="20">
    <w:abstractNumId w:val="5"/>
  </w:num>
  <w:num w:numId="21">
    <w:abstractNumId w:val="22"/>
  </w:num>
  <w:num w:numId="22">
    <w:abstractNumId w:val="18"/>
  </w:num>
  <w:num w:numId="23">
    <w:abstractNumId w:val="3"/>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DD"/>
    <w:rsid w:val="0001111D"/>
    <w:rsid w:val="00083F52"/>
    <w:rsid w:val="00090CA6"/>
    <w:rsid w:val="000979EF"/>
    <w:rsid w:val="000A28DE"/>
    <w:rsid w:val="00102D17"/>
    <w:rsid w:val="0012496B"/>
    <w:rsid w:val="001325E1"/>
    <w:rsid w:val="00183053"/>
    <w:rsid w:val="00183CD9"/>
    <w:rsid w:val="0020645D"/>
    <w:rsid w:val="00223617"/>
    <w:rsid w:val="00256418"/>
    <w:rsid w:val="00286197"/>
    <w:rsid w:val="00303BC4"/>
    <w:rsid w:val="00341F43"/>
    <w:rsid w:val="00353165"/>
    <w:rsid w:val="003538CC"/>
    <w:rsid w:val="0036173E"/>
    <w:rsid w:val="00365B2D"/>
    <w:rsid w:val="003739A8"/>
    <w:rsid w:val="00453A16"/>
    <w:rsid w:val="00483875"/>
    <w:rsid w:val="004A4691"/>
    <w:rsid w:val="004C54CC"/>
    <w:rsid w:val="004D18A6"/>
    <w:rsid w:val="005330DD"/>
    <w:rsid w:val="0055587E"/>
    <w:rsid w:val="00613F54"/>
    <w:rsid w:val="006209AA"/>
    <w:rsid w:val="0062114C"/>
    <w:rsid w:val="00622909"/>
    <w:rsid w:val="0063644C"/>
    <w:rsid w:val="00682300"/>
    <w:rsid w:val="00695E8C"/>
    <w:rsid w:val="006E7A64"/>
    <w:rsid w:val="006F22AA"/>
    <w:rsid w:val="00717480"/>
    <w:rsid w:val="00730A9F"/>
    <w:rsid w:val="00734973"/>
    <w:rsid w:val="007446A4"/>
    <w:rsid w:val="0076472C"/>
    <w:rsid w:val="00793729"/>
    <w:rsid w:val="007A5D6C"/>
    <w:rsid w:val="008244DC"/>
    <w:rsid w:val="0084398B"/>
    <w:rsid w:val="0089072F"/>
    <w:rsid w:val="008A14A5"/>
    <w:rsid w:val="008C5340"/>
    <w:rsid w:val="00984EE4"/>
    <w:rsid w:val="009B3DDE"/>
    <w:rsid w:val="009E22DC"/>
    <w:rsid w:val="00A21FCF"/>
    <w:rsid w:val="00A66460"/>
    <w:rsid w:val="00A917CB"/>
    <w:rsid w:val="00A961E3"/>
    <w:rsid w:val="00AE2FA1"/>
    <w:rsid w:val="00AE5587"/>
    <w:rsid w:val="00B14D8D"/>
    <w:rsid w:val="00BB1C9F"/>
    <w:rsid w:val="00BC6D04"/>
    <w:rsid w:val="00BE3D02"/>
    <w:rsid w:val="00BF6A18"/>
    <w:rsid w:val="00C1773A"/>
    <w:rsid w:val="00C6145E"/>
    <w:rsid w:val="00C93D19"/>
    <w:rsid w:val="00CA1B7F"/>
    <w:rsid w:val="00CB192A"/>
    <w:rsid w:val="00CF68FD"/>
    <w:rsid w:val="00D061CB"/>
    <w:rsid w:val="00D114AC"/>
    <w:rsid w:val="00D712DA"/>
    <w:rsid w:val="00D807EB"/>
    <w:rsid w:val="00D94A98"/>
    <w:rsid w:val="00DA4882"/>
    <w:rsid w:val="00DA733A"/>
    <w:rsid w:val="00DC2438"/>
    <w:rsid w:val="00E12C63"/>
    <w:rsid w:val="00E401D1"/>
    <w:rsid w:val="00E61039"/>
    <w:rsid w:val="00EB567B"/>
    <w:rsid w:val="00EE68ED"/>
    <w:rsid w:val="00F24B2A"/>
    <w:rsid w:val="00F4672F"/>
    <w:rsid w:val="00F63E94"/>
    <w:rsid w:val="00F933A4"/>
    <w:rsid w:val="00FC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D4AF9-D7D3-431E-919B-B313131C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AR"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9E22DC"/>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2DC"/>
    <w:rPr>
      <w:rFonts w:ascii="Tahoma" w:hAnsi="Tahoma" w:cs="Tahoma"/>
      <w:sz w:val="16"/>
      <w:szCs w:val="16"/>
    </w:rPr>
  </w:style>
  <w:style w:type="paragraph" w:styleId="Encabezado">
    <w:name w:val="header"/>
    <w:basedOn w:val="Normal"/>
    <w:link w:val="EncabezadoCar"/>
    <w:uiPriority w:val="99"/>
    <w:unhideWhenUsed/>
    <w:rsid w:val="009E22DC"/>
    <w:pPr>
      <w:tabs>
        <w:tab w:val="center" w:pos="4419"/>
        <w:tab w:val="right" w:pos="8838"/>
      </w:tabs>
    </w:pPr>
  </w:style>
  <w:style w:type="character" w:customStyle="1" w:styleId="EncabezadoCar">
    <w:name w:val="Encabezado Car"/>
    <w:basedOn w:val="Fuentedeprrafopredeter"/>
    <w:link w:val="Encabezado"/>
    <w:uiPriority w:val="99"/>
    <w:rsid w:val="009E22DC"/>
  </w:style>
  <w:style w:type="paragraph" w:styleId="Piedepgina">
    <w:name w:val="footer"/>
    <w:basedOn w:val="Normal"/>
    <w:link w:val="PiedepginaCar"/>
    <w:uiPriority w:val="99"/>
    <w:unhideWhenUsed/>
    <w:rsid w:val="009E22DC"/>
    <w:pPr>
      <w:tabs>
        <w:tab w:val="center" w:pos="4419"/>
        <w:tab w:val="right" w:pos="8838"/>
      </w:tabs>
    </w:pPr>
  </w:style>
  <w:style w:type="character" w:customStyle="1" w:styleId="PiedepginaCar">
    <w:name w:val="Pie de página Car"/>
    <w:basedOn w:val="Fuentedeprrafopredeter"/>
    <w:link w:val="Piedepgina"/>
    <w:uiPriority w:val="99"/>
    <w:rsid w:val="009E22DC"/>
  </w:style>
  <w:style w:type="paragraph" w:styleId="Prrafodelista">
    <w:name w:val="List Paragraph"/>
    <w:basedOn w:val="Normal"/>
    <w:uiPriority w:val="34"/>
    <w:qFormat/>
    <w:rsid w:val="000A28DE"/>
    <w:pPr>
      <w:ind w:left="720"/>
      <w:contextualSpacing/>
    </w:pPr>
  </w:style>
  <w:style w:type="character" w:styleId="Refdecomentario">
    <w:name w:val="annotation reference"/>
    <w:basedOn w:val="Fuentedeprrafopredeter"/>
    <w:uiPriority w:val="99"/>
    <w:semiHidden/>
    <w:unhideWhenUsed/>
    <w:rsid w:val="00EE68ED"/>
    <w:rPr>
      <w:sz w:val="16"/>
      <w:szCs w:val="16"/>
    </w:rPr>
  </w:style>
  <w:style w:type="paragraph" w:styleId="Textocomentario">
    <w:name w:val="annotation text"/>
    <w:basedOn w:val="Normal"/>
    <w:link w:val="TextocomentarioCar"/>
    <w:uiPriority w:val="99"/>
    <w:semiHidden/>
    <w:unhideWhenUsed/>
    <w:rsid w:val="00EE68ED"/>
    <w:rPr>
      <w:sz w:val="20"/>
      <w:szCs w:val="20"/>
    </w:rPr>
  </w:style>
  <w:style w:type="character" w:customStyle="1" w:styleId="TextocomentarioCar">
    <w:name w:val="Texto comentario Car"/>
    <w:basedOn w:val="Fuentedeprrafopredeter"/>
    <w:link w:val="Textocomentario"/>
    <w:uiPriority w:val="99"/>
    <w:semiHidden/>
    <w:rsid w:val="00EE68ED"/>
    <w:rPr>
      <w:sz w:val="20"/>
      <w:szCs w:val="20"/>
    </w:rPr>
  </w:style>
  <w:style w:type="paragraph" w:styleId="Asuntodelcomentario">
    <w:name w:val="annotation subject"/>
    <w:basedOn w:val="Textocomentario"/>
    <w:next w:val="Textocomentario"/>
    <w:link w:val="AsuntodelcomentarioCar"/>
    <w:uiPriority w:val="99"/>
    <w:semiHidden/>
    <w:unhideWhenUsed/>
    <w:rsid w:val="00EE68ED"/>
    <w:rPr>
      <w:b/>
      <w:bCs/>
    </w:rPr>
  </w:style>
  <w:style w:type="character" w:customStyle="1" w:styleId="AsuntodelcomentarioCar">
    <w:name w:val="Asunto del comentario Car"/>
    <w:basedOn w:val="TextocomentarioCar"/>
    <w:link w:val="Asuntodelcomentario"/>
    <w:uiPriority w:val="99"/>
    <w:semiHidden/>
    <w:rsid w:val="00EE68ED"/>
    <w:rPr>
      <w:b/>
      <w:bCs/>
      <w:sz w:val="20"/>
      <w:szCs w:val="20"/>
    </w:rPr>
  </w:style>
  <w:style w:type="paragraph" w:styleId="Textonotapie">
    <w:name w:val="footnote text"/>
    <w:basedOn w:val="Normal"/>
    <w:link w:val="TextonotapieCar"/>
    <w:uiPriority w:val="99"/>
    <w:semiHidden/>
    <w:unhideWhenUsed/>
    <w:rsid w:val="00453A16"/>
    <w:rPr>
      <w:sz w:val="20"/>
      <w:szCs w:val="20"/>
    </w:rPr>
  </w:style>
  <w:style w:type="character" w:customStyle="1" w:styleId="TextonotapieCar">
    <w:name w:val="Texto nota pie Car"/>
    <w:basedOn w:val="Fuentedeprrafopredeter"/>
    <w:link w:val="Textonotapie"/>
    <w:uiPriority w:val="99"/>
    <w:semiHidden/>
    <w:rsid w:val="00453A16"/>
    <w:rPr>
      <w:sz w:val="20"/>
      <w:szCs w:val="20"/>
    </w:rPr>
  </w:style>
  <w:style w:type="character" w:styleId="Refdenotaalpie">
    <w:name w:val="footnote reference"/>
    <w:basedOn w:val="Fuentedeprrafopredeter"/>
    <w:uiPriority w:val="99"/>
    <w:semiHidden/>
    <w:unhideWhenUsed/>
    <w:rsid w:val="00453A16"/>
    <w:rPr>
      <w:vertAlign w:val="superscript"/>
    </w:rPr>
  </w:style>
  <w:style w:type="paragraph" w:styleId="Sinespaciado">
    <w:name w:val="No Spacing"/>
    <w:uiPriority w:val="1"/>
    <w:qFormat/>
    <w:rsid w:val="00793729"/>
  </w:style>
  <w:style w:type="table" w:customStyle="1" w:styleId="TableGrid">
    <w:name w:val="TableGrid"/>
    <w:rsid w:val="009B3DDE"/>
    <w:pPr>
      <w:widowControl/>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m.sigeva.gob.ar/auth/index.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2B35-FFC9-41F1-B989-A8AD2D0C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5069</Words>
  <Characters>27883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Osvaldo Cervino</dc:creator>
  <cp:lastModifiedBy>Gabriela Delia Leiton</cp:lastModifiedBy>
  <cp:revision>2</cp:revision>
  <cp:lastPrinted>2017-11-07T17:44:00Z</cp:lastPrinted>
  <dcterms:created xsi:type="dcterms:W3CDTF">2023-09-26T18:20:00Z</dcterms:created>
  <dcterms:modified xsi:type="dcterms:W3CDTF">2023-09-26T18:20:00Z</dcterms:modified>
</cp:coreProperties>
</file>